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17A" w14:textId="77777777" w:rsidR="00D546B9" w:rsidRPr="00D546B9" w:rsidRDefault="00D546B9" w:rsidP="00D546B9">
      <w:pPr>
        <w:pStyle w:val="Textbody"/>
        <w:jc w:val="right"/>
      </w:pPr>
      <w:bookmarkStart w:id="0" w:name="_GoBack"/>
      <w:bookmarkEnd w:id="0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Luzino, dnia 2019 -.....- …...</w:t>
      </w:r>
    </w:p>
    <w:p w14:paraId="27C138E7" w14:textId="77777777" w:rsidR="00D546B9" w:rsidRPr="00D546B9" w:rsidRDefault="00D546B9" w:rsidP="00D546B9">
      <w:pPr>
        <w:pStyle w:val="Textbody"/>
        <w:jc w:val="right"/>
        <w:rPr>
          <w:sz w:val="23"/>
          <w:szCs w:val="23"/>
        </w:rPr>
      </w:pPr>
    </w:p>
    <w:p w14:paraId="3AB0B8C1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                                    Pan Bartłomiej Formela</w:t>
      </w:r>
    </w:p>
    <w:p w14:paraId="28AC9EDA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                                                           </w:t>
      </w:r>
      <w:r w:rsidRPr="00D546B9">
        <w:rPr>
          <w:rStyle w:val="StrongEmphasis"/>
          <w:color w:val="000000"/>
          <w:sz w:val="23"/>
          <w:szCs w:val="23"/>
        </w:rPr>
        <w:t>Przewodniczący Rady Gminy Luzino</w:t>
      </w:r>
    </w:p>
    <w:p w14:paraId="0156E9C4" w14:textId="77777777" w:rsidR="00D546B9" w:rsidRPr="00D546B9" w:rsidRDefault="00D546B9" w:rsidP="00D546B9">
      <w:pPr>
        <w:pStyle w:val="Textbody"/>
        <w:jc w:val="center"/>
        <w:rPr>
          <w:sz w:val="23"/>
          <w:szCs w:val="23"/>
        </w:rPr>
      </w:pPr>
    </w:p>
    <w:p w14:paraId="7E52AC23" w14:textId="77777777" w:rsidR="00D546B9" w:rsidRPr="00D546B9" w:rsidRDefault="00D546B9" w:rsidP="00695106">
      <w:pPr>
        <w:pStyle w:val="Textbody"/>
        <w:spacing w:after="0"/>
        <w:jc w:val="center"/>
      </w:pPr>
      <w:r w:rsidRPr="00D546B9">
        <w:rPr>
          <w:rStyle w:val="StrongEmphasis"/>
          <w:color w:val="000000"/>
          <w:sz w:val="23"/>
          <w:szCs w:val="23"/>
        </w:rPr>
        <w:t>ZGŁOSZENIE</w:t>
      </w:r>
    </w:p>
    <w:p w14:paraId="44A2B3CD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zamiaru zabrania głosu w debacie nad Raportem o stanie gminy Luzino za 2018 rok</w:t>
      </w:r>
    </w:p>
    <w:p w14:paraId="30D892D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F872EDA" w14:textId="7777777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Ja, niżej podpisany …................................................... zamieszkały w …...........................................</w:t>
      </w:r>
    </w:p>
    <w:p w14:paraId="06CB5966" w14:textId="011F9AF6" w:rsidR="00D546B9" w:rsidRPr="00D546B9" w:rsidRDefault="00D546B9" w:rsidP="00D546B9">
      <w:pPr>
        <w:pStyle w:val="Textbody"/>
        <w:jc w:val="both"/>
        <w:rPr>
          <w:color w:val="000000"/>
          <w:sz w:val="23"/>
          <w:szCs w:val="23"/>
        </w:rPr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zgłaszam swój udział w debacie nad Raportem o stanie gminy  Luzino za 2018 rok, która odbędzie się w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dniu </w:t>
      </w:r>
      <w:r w:rsidRPr="00D546B9">
        <w:rPr>
          <w:rStyle w:val="StrongEmphasis"/>
          <w:color w:val="000000"/>
          <w:sz w:val="23"/>
          <w:szCs w:val="23"/>
        </w:rPr>
        <w:t>26 czerwca 2019 r.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Swoje zgłoszenie* przedkładam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, zgodnie z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art. 28aa ust.7 pkt.2 ustawy z dnia 8 marca 1990 r. o samorządzie gminnym (Dz. U. z 2019 r. poz. 506) 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z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poparciem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>, następujących osób, które jednocześnie podpisem potwierdzają, że otrzymały i zapoznały się z klauzulą informacyjną, dotyczącą ochrony danych osobowych zgodnie z RODO.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D546B9" w:rsidRPr="00D546B9" w14:paraId="00962135" w14:textId="77777777" w:rsidTr="00650DA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C8C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2F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A26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Podpis</w:t>
            </w:r>
          </w:p>
        </w:tc>
      </w:tr>
      <w:tr w:rsidR="00D546B9" w:rsidRPr="00D546B9" w14:paraId="7A0F7EF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A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664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8D1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A347ED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57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51F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1F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F4954A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E02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3C4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DF8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067047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41E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9CA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577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F4DE17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FE5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BAA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91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5BB3F9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43C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6BE2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8C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32FD916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409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F98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0A0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CDEB4D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FFD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031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92B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58434F9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97C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DC2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C87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212234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3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FF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52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5D4BCB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985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CA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A2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D76F2D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893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782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09D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A3608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EFF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59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1E9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792837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788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A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09D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DD38D1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808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33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E21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F9E1FA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60E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A5B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B2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6ACB3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209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1D5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9B1E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4F438AF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4D0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D5C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94E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41A7F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78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BCA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1E1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23F9BD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089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779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146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</w:tbl>
    <w:p w14:paraId="3D4B756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12E4D860" w14:textId="77777777" w:rsidR="00D546B9" w:rsidRPr="00D546B9" w:rsidRDefault="00D546B9" w:rsidP="00D546B9">
      <w:pPr>
        <w:pStyle w:val="Textbody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  <w:t>….........................................................</w:t>
      </w:r>
    </w:p>
    <w:p w14:paraId="704DA56D" w14:textId="77777777" w:rsidR="00D546B9" w:rsidRPr="00D546B9" w:rsidRDefault="00D546B9" w:rsidP="00D546B9">
      <w:pPr>
        <w:pStyle w:val="Textbody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  <w:t xml:space="preserve"> </w:t>
      </w: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>(podpis)</w:t>
      </w:r>
    </w:p>
    <w:p w14:paraId="6DD03C88" w14:textId="7777777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0"/>
          <w:szCs w:val="20"/>
        </w:rPr>
        <w:t>* Zgłoszenie poparte podpisami co najmniej 20 osób musi być złożone Przewodniczącemu Rady Gminy Luzino najpóźniej w dniu poprzedzającym dzień (25.06.2019r. do godz. 15.30), na który zwołana została sesja, podczas której ma być przedstawiony raport o stanie gminy.</w:t>
      </w:r>
    </w:p>
    <w:p w14:paraId="68AF2A03" w14:textId="77777777" w:rsidR="00D546B9" w:rsidRPr="00D546B9" w:rsidRDefault="00D546B9" w:rsidP="00D546B9">
      <w:pPr>
        <w:pStyle w:val="Textbody"/>
        <w:jc w:val="center"/>
        <w:rPr>
          <w:b/>
          <w:bCs/>
          <w:sz w:val="23"/>
          <w:szCs w:val="23"/>
        </w:rPr>
      </w:pPr>
    </w:p>
    <w:p w14:paraId="22EB91A1" w14:textId="77777777" w:rsidR="00D546B9" w:rsidRPr="00D546B9" w:rsidRDefault="00D546B9" w:rsidP="00D546B9">
      <w:pPr>
        <w:pStyle w:val="Textbody"/>
        <w:jc w:val="center"/>
        <w:rPr>
          <w:b/>
          <w:bCs/>
        </w:rPr>
      </w:pPr>
      <w:r w:rsidRPr="00D546B9">
        <w:rPr>
          <w:rStyle w:val="StrongEmphasis"/>
          <w:color w:val="000000"/>
          <w:sz w:val="23"/>
          <w:szCs w:val="23"/>
        </w:rPr>
        <w:t>KLAUZULA INFORMACYJNA DLA OSÓB UDZIELAJĄCYCH POPARCIA MIESZKAŃCOWI BIORĄCEMU UDZIAŁ W DEBACIE NAD RAPORTEM GMINY LUZINO</w:t>
      </w:r>
    </w:p>
    <w:p w14:paraId="423E8D7A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4C65FCD" w14:textId="7777777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 :</w:t>
      </w:r>
    </w:p>
    <w:p w14:paraId="79563D8C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>Administratorem Pani/Pana danych  osobowych jest Gmina Luzino z siedzibą w Luzinie przy ul. Ofiar Stutthofu 11. Przedstawicielem administratora danych osobowych jest Wójt Gminy Luzino.</w:t>
      </w:r>
    </w:p>
    <w:p w14:paraId="7C840A48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>Inspektorem ochrony danych osobowych w Gminie Luzino jest Pan Adam Lubiewski poczta elektroniczna – inspektor.abi@gmail.com</w:t>
      </w:r>
    </w:p>
    <w:p w14:paraId="708B780B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art. 28aa ust.7 pkt.2 ustawy z dnia 8 marca 1990 r. o samorządzie gminnym (Dz. U. z 2019 r. poz. 506) celem udzielenia poparcia mieszkańcowi, który chce wziąć udział w debacie nad Raportem o stanie gminy Luzino.</w:t>
      </w:r>
    </w:p>
    <w:p w14:paraId="318942FF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79DBF3FE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062C62CB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6FD6C19C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1CCE82E6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39806388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0D77382B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31B28258" w14:textId="77777777" w:rsidR="00D546B9" w:rsidRPr="00D546B9" w:rsidRDefault="00D546B9" w:rsidP="00D546B9">
      <w:pPr>
        <w:pStyle w:val="Textbody"/>
        <w:jc w:val="both"/>
        <w:rPr>
          <w:sz w:val="23"/>
          <w:szCs w:val="23"/>
        </w:rPr>
      </w:pPr>
    </w:p>
    <w:p w14:paraId="283F30B4" w14:textId="77777777" w:rsidR="00D546B9" w:rsidRPr="00D546B9" w:rsidRDefault="00D546B9" w:rsidP="00D546B9">
      <w:pPr>
        <w:pageBreakBefore/>
      </w:pPr>
    </w:p>
    <w:p w14:paraId="1B3C2EDA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KLAUZULA INFORMACYJNA DLA MIESZKAŃCA BIORĄCEGO UDZIAŁ W DEBACIE NAD RAPORTEM GMINY LUZINO</w:t>
      </w:r>
    </w:p>
    <w:p w14:paraId="6EDE2348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5AFC62F0" w14:textId="559580B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UE L z 2016 r. Nr 119, s. 1)- dalej zwanego Rozporządzeniem :</w:t>
      </w:r>
    </w:p>
    <w:p w14:paraId="1F6C6CAD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>Administratorem Pani/Pana danych  osobowych jest Gmina Luzino z siedzibą w Luzinie przy ul. Ofiar Stutthofu 11. Przedstawicielem administratora danych osobowych jest Wójt Gminy Luzino</w:t>
      </w:r>
    </w:p>
    <w:p w14:paraId="1D91FA5F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>Inspektorem ochrony danych osobowych w Gminie Luzino jest Pan Adam Lubiewski poczta elektroniczna – inspektor.abi@gmail.com</w:t>
      </w:r>
    </w:p>
    <w:p w14:paraId="043ED9F8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art. 28aa ust.7 pkt.2 ustawy z dnia 8 marca 1990 r. o samorządzie gminnym (Dz. U. z 2019 r. poz. 506) celem udzielenia poparcia mieszkańcowi , który chce wziąć udział w debacie nad Raportem o stanie gminy Luzino.</w:t>
      </w:r>
    </w:p>
    <w:p w14:paraId="7A3CAF32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051A0289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51DFEE80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16CD8F33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66FB642D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553F0B95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6EAC28EB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DAABEBF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Przebieg sesji jest transmitowany oraz archiwizowany na stronie internetowej Gminy Luzino i uczestnicząc w debacie wyrażają Pastwo zgodę na publikację wizerunku.</w:t>
      </w:r>
    </w:p>
    <w:p w14:paraId="7A649D7E" w14:textId="77777777" w:rsidR="00D546B9" w:rsidRPr="00D546B9" w:rsidRDefault="00D546B9" w:rsidP="00D546B9">
      <w:pPr>
        <w:pStyle w:val="Textbody"/>
        <w:spacing w:line="249" w:lineRule="auto"/>
        <w:jc w:val="both"/>
        <w:rPr>
          <w:sz w:val="23"/>
          <w:szCs w:val="23"/>
        </w:rPr>
      </w:pPr>
    </w:p>
    <w:p w14:paraId="201D640A" w14:textId="4FCBE708" w:rsidR="00695106" w:rsidRDefault="00695106">
      <w:r>
        <w:t>Oświadczam, że zapoznałem/</w:t>
      </w:r>
      <w:proofErr w:type="spellStart"/>
      <w:r>
        <w:t>am</w:t>
      </w:r>
      <w:proofErr w:type="spellEnd"/>
      <w:r>
        <w:t xml:space="preserve"> się z klauzulą informacyjną.</w:t>
      </w:r>
    </w:p>
    <w:p w14:paraId="0D75DA29" w14:textId="075A45CA" w:rsidR="00695106" w:rsidRDefault="00695106">
      <w:r>
        <w:t xml:space="preserve"> </w:t>
      </w:r>
    </w:p>
    <w:p w14:paraId="2D3410D4" w14:textId="77777777" w:rsidR="00695106" w:rsidRDefault="00695106"/>
    <w:p w14:paraId="74C0243A" w14:textId="1112552C" w:rsidR="00695106" w:rsidRDefault="00695106" w:rsidP="00695106">
      <w:pPr>
        <w:jc w:val="right"/>
      </w:pPr>
      <w:r>
        <w:t>………………………………………………..</w:t>
      </w:r>
    </w:p>
    <w:p w14:paraId="636DA77B" w14:textId="63908A8C" w:rsidR="005C2396" w:rsidRPr="00695106" w:rsidRDefault="00695106" w:rsidP="00695106">
      <w:pPr>
        <w:jc w:val="right"/>
        <w:rPr>
          <w:i/>
          <w:iCs/>
        </w:rPr>
      </w:pPr>
      <w:r w:rsidRPr="00695106">
        <w:rPr>
          <w:i/>
          <w:iCs/>
        </w:rPr>
        <w:t>data i podpis osoby zgłaszającej się do debaty</w:t>
      </w:r>
    </w:p>
    <w:sectPr w:rsidR="005C2396" w:rsidRPr="006951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9EB"/>
    <w:multiLevelType w:val="multilevel"/>
    <w:tmpl w:val="92902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660C5"/>
    <w:multiLevelType w:val="multilevel"/>
    <w:tmpl w:val="554220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8F27EF"/>
    <w:multiLevelType w:val="multilevel"/>
    <w:tmpl w:val="5DE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65"/>
    <w:rsid w:val="005C2396"/>
    <w:rsid w:val="00695106"/>
    <w:rsid w:val="00846BDA"/>
    <w:rsid w:val="00BF3B65"/>
    <w:rsid w:val="00C0405D"/>
    <w:rsid w:val="00CD477A"/>
    <w:rsid w:val="00D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F180"/>
  <w15:chartTrackingRefBased/>
  <w15:docId w15:val="{857C5AE7-939D-4071-B91B-B83026D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paragraph" w:customStyle="1" w:styleId="Textbody">
    <w:name w:val="Text body"/>
    <w:basedOn w:val="Normalny"/>
    <w:rsid w:val="00D546B9"/>
    <w:pPr>
      <w:spacing w:after="120"/>
    </w:pPr>
  </w:style>
  <w:style w:type="paragraph" w:customStyle="1" w:styleId="TableContents">
    <w:name w:val="Table Contents"/>
    <w:basedOn w:val="Normalny"/>
    <w:rsid w:val="00D546B9"/>
    <w:pPr>
      <w:suppressLineNumbers/>
    </w:pPr>
  </w:style>
  <w:style w:type="character" w:customStyle="1" w:styleId="StrongEmphasis">
    <w:name w:val="Strong Emphasis"/>
    <w:rsid w:val="00D5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marzena</cp:lastModifiedBy>
  <cp:revision>2</cp:revision>
  <dcterms:created xsi:type="dcterms:W3CDTF">2019-06-12T07:38:00Z</dcterms:created>
  <dcterms:modified xsi:type="dcterms:W3CDTF">2019-06-12T07:38:00Z</dcterms:modified>
</cp:coreProperties>
</file>