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790E" w14:textId="77777777" w:rsidR="00567B15" w:rsidRDefault="00567B15">
      <w:pPr>
        <w:jc w:val="both"/>
        <w:rPr>
          <w:rFonts w:hint="eastAsia"/>
        </w:rPr>
      </w:pPr>
    </w:p>
    <w:p w14:paraId="0468E5AE" w14:textId="77777777" w:rsidR="00106431" w:rsidRDefault="00106431">
      <w:pPr>
        <w:jc w:val="both"/>
        <w:rPr>
          <w:rFonts w:hint="eastAsia"/>
        </w:rPr>
      </w:pPr>
    </w:p>
    <w:p w14:paraId="474004A6" w14:textId="77777777" w:rsidR="00106431" w:rsidRDefault="00106431">
      <w:pPr>
        <w:jc w:val="both"/>
        <w:rPr>
          <w:rFonts w:hint="eastAsia"/>
        </w:rPr>
      </w:pPr>
    </w:p>
    <w:p w14:paraId="7DFF363C" w14:textId="77777777" w:rsidR="00106431" w:rsidRDefault="00106431">
      <w:pPr>
        <w:jc w:val="both"/>
        <w:rPr>
          <w:rFonts w:hint="eastAsia"/>
        </w:rPr>
      </w:pPr>
    </w:p>
    <w:p w14:paraId="42D08525" w14:textId="77777777" w:rsidR="00106431" w:rsidRDefault="00106431">
      <w:pPr>
        <w:jc w:val="both"/>
        <w:rPr>
          <w:rFonts w:hint="eastAsia"/>
        </w:rPr>
      </w:pPr>
    </w:p>
    <w:p w14:paraId="5490C544" w14:textId="77777777" w:rsidR="00106431" w:rsidRPr="00106431" w:rsidRDefault="00106431">
      <w:pPr>
        <w:jc w:val="center"/>
        <w:rPr>
          <w:rFonts w:hint="eastAsia"/>
          <w:b/>
        </w:rPr>
      </w:pPr>
      <w:r w:rsidRPr="00106431">
        <w:rPr>
          <w:b/>
        </w:rPr>
        <w:t xml:space="preserve">WYDAWANIE ŻYWNOŚCI W RAMACH PROGRAMU OPERACYJNEGO POMOC ŻYWNOŚCIOWA 2014 -2020 </w:t>
      </w:r>
    </w:p>
    <w:p w14:paraId="50EC9FF6" w14:textId="77777777" w:rsidR="00567B15" w:rsidRPr="00106431" w:rsidRDefault="00106431">
      <w:pPr>
        <w:jc w:val="center"/>
        <w:rPr>
          <w:rFonts w:hint="eastAsia"/>
          <w:b/>
        </w:rPr>
      </w:pPr>
      <w:r w:rsidRPr="00106431">
        <w:rPr>
          <w:b/>
        </w:rPr>
        <w:t>Podprogram 2019</w:t>
      </w:r>
    </w:p>
    <w:p w14:paraId="20C18D8A" w14:textId="77777777" w:rsidR="00567B15" w:rsidRDefault="00567B15">
      <w:pPr>
        <w:jc w:val="center"/>
        <w:rPr>
          <w:rFonts w:hint="eastAsia"/>
        </w:rPr>
      </w:pPr>
    </w:p>
    <w:p w14:paraId="3C5FB38F" w14:textId="77777777" w:rsidR="00567B15" w:rsidRDefault="00567B15">
      <w:pPr>
        <w:jc w:val="both"/>
        <w:rPr>
          <w:rFonts w:hint="eastAsia"/>
        </w:rPr>
      </w:pPr>
    </w:p>
    <w:p w14:paraId="3E785947" w14:textId="77777777" w:rsidR="00106431" w:rsidRDefault="00106431">
      <w:pPr>
        <w:jc w:val="both"/>
        <w:rPr>
          <w:rFonts w:hint="eastAsia"/>
        </w:rPr>
      </w:pPr>
      <w:r>
        <w:t xml:space="preserve">Dyrektor Gminnego Ośrodka Pomocy Społecznej w Luzinie informuje, iż osoby uprawnione do pomocy żywnościowej w ramach Programu </w:t>
      </w:r>
      <w:bookmarkStart w:id="0" w:name="__DdeLink__156_2294972515"/>
      <w:r>
        <w:t>Operacyjnego Pomoc Żywnościowa 2014 -2020 Podprogram 2019,</w:t>
      </w:r>
      <w:bookmarkEnd w:id="0"/>
      <w:r>
        <w:t xml:space="preserve"> dystrybuowanej przez Bank Żywności w Trójmieście, </w:t>
      </w:r>
    </w:p>
    <w:p w14:paraId="2A05DAF3" w14:textId="77777777" w:rsidR="00106431" w:rsidRDefault="00106431" w:rsidP="00106431">
      <w:pPr>
        <w:jc w:val="center"/>
        <w:rPr>
          <w:rFonts w:hint="eastAsia"/>
        </w:rPr>
      </w:pPr>
    </w:p>
    <w:p w14:paraId="3DAD742B" w14:textId="77777777" w:rsidR="00567B15" w:rsidRPr="00106431" w:rsidRDefault="00106431" w:rsidP="00106431">
      <w:pPr>
        <w:jc w:val="center"/>
        <w:rPr>
          <w:rFonts w:hint="eastAsia"/>
          <w:b/>
        </w:rPr>
      </w:pPr>
      <w:r w:rsidRPr="00106431">
        <w:rPr>
          <w:b/>
        </w:rPr>
        <w:t xml:space="preserve">w dniach od 29 do 30 kwietnia 2020 r. otrzymają </w:t>
      </w:r>
      <w:r>
        <w:rPr>
          <w:b/>
        </w:rPr>
        <w:t>żywność</w:t>
      </w:r>
      <w:r w:rsidRPr="00106431">
        <w:rPr>
          <w:b/>
        </w:rPr>
        <w:t>.</w:t>
      </w:r>
    </w:p>
    <w:p w14:paraId="424E71EF" w14:textId="77777777" w:rsidR="00567B15" w:rsidRDefault="00567B15">
      <w:pPr>
        <w:jc w:val="both"/>
        <w:rPr>
          <w:rFonts w:hint="eastAsia"/>
        </w:rPr>
      </w:pPr>
    </w:p>
    <w:p w14:paraId="5675AF45" w14:textId="77777777" w:rsidR="00567B15" w:rsidRDefault="00106431">
      <w:pPr>
        <w:jc w:val="both"/>
        <w:rPr>
          <w:rFonts w:hint="eastAsia"/>
        </w:rPr>
      </w:pPr>
      <w:r>
        <w:t>W tych dniach, w godzinach od 9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  <w:r>
        <w:t>, pracownicy socjalni Gminnego Ośrodka Pomocy Społecznej w Luzinie we współpracy z Wojskiem Obrony Terytorialnej, dostarczać będą paczki żywnościowe do miejsc zamieszkania beneficjentów Programu.</w:t>
      </w:r>
    </w:p>
    <w:p w14:paraId="7BD1D4E9" w14:textId="77777777" w:rsidR="00567B15" w:rsidRDefault="00567B15">
      <w:pPr>
        <w:jc w:val="both"/>
        <w:rPr>
          <w:rFonts w:hint="eastAsia"/>
        </w:rPr>
      </w:pPr>
    </w:p>
    <w:p w14:paraId="3BE1EF99" w14:textId="77777777" w:rsidR="00567B15" w:rsidRDefault="00106431">
      <w:pPr>
        <w:jc w:val="both"/>
        <w:rPr>
          <w:rFonts w:hint="eastAsia"/>
        </w:rPr>
      </w:pPr>
      <w:r>
        <w:t xml:space="preserve">W związku z panującą pandemią, w celu ograniczenia bezpośredniego kontaktu, pracownik socjalny Ośrodka, tuż przed przekazaniem żywności, nawiąże z beneficjentem Programu kontakt telefoniczny i przekaże informację o pozostawieniu paczki przed domem. Następnie, pozostając </w:t>
      </w:r>
      <w:r>
        <w:br/>
        <w:t>w samochodzie, będzie oczekiwał na odbiór żywności przez osobę uprawnioną.</w:t>
      </w:r>
    </w:p>
    <w:p w14:paraId="65B18B49" w14:textId="77777777" w:rsidR="00567B15" w:rsidRDefault="00567B15">
      <w:pPr>
        <w:jc w:val="both"/>
        <w:rPr>
          <w:rFonts w:hint="eastAsia"/>
        </w:rPr>
      </w:pPr>
    </w:p>
    <w:p w14:paraId="67394D07" w14:textId="77777777" w:rsidR="00567B15" w:rsidRPr="00106431" w:rsidRDefault="00106431">
      <w:pPr>
        <w:jc w:val="both"/>
        <w:rPr>
          <w:rFonts w:hint="eastAsia"/>
          <w:b/>
        </w:rPr>
      </w:pPr>
      <w:r w:rsidRPr="00106431">
        <w:rPr>
          <w:b/>
        </w:rPr>
        <w:t>Wobec powyższego, osoby uprawnione do tej formy pomocy proszone są, aby w tych dniach pozostali w swoich domach i oczekiwali na kontakt telefoniczny pracownika socjalnego.</w:t>
      </w:r>
    </w:p>
    <w:p w14:paraId="1C4CF9C2" w14:textId="77777777" w:rsidR="00567B15" w:rsidRDefault="00567B15">
      <w:pPr>
        <w:jc w:val="both"/>
        <w:rPr>
          <w:rFonts w:hint="eastAsia"/>
        </w:rPr>
      </w:pPr>
    </w:p>
    <w:p w14:paraId="501656C0" w14:textId="77777777" w:rsidR="00106431" w:rsidRDefault="00106431">
      <w:pPr>
        <w:jc w:val="both"/>
        <w:rPr>
          <w:rFonts w:hint="eastAsia"/>
          <w:b/>
        </w:rPr>
      </w:pPr>
    </w:p>
    <w:p w14:paraId="040AE456" w14:textId="77777777" w:rsidR="00567B15" w:rsidRPr="00106431" w:rsidRDefault="00106431">
      <w:pPr>
        <w:jc w:val="both"/>
        <w:rPr>
          <w:rFonts w:hint="eastAsia"/>
          <w:b/>
        </w:rPr>
      </w:pPr>
      <w:r w:rsidRPr="00106431">
        <w:rPr>
          <w:b/>
        </w:rPr>
        <w:t xml:space="preserve">Uwaga! </w:t>
      </w:r>
    </w:p>
    <w:p w14:paraId="30E66FE4" w14:textId="77777777" w:rsidR="00567B15" w:rsidRDefault="00106431">
      <w:pPr>
        <w:jc w:val="both"/>
        <w:rPr>
          <w:rFonts w:hint="eastAsia"/>
        </w:rPr>
      </w:pPr>
      <w:r>
        <w:t>W przypadku zmiany numeru telefonu kontaktowego od czasu kwalifikacji uczestnika Programu, osoby te proszone są o bezzwłoczny kontakt z Gminnym Ośrodkiem Pomocy Społecznej w Luzinie, pod następującymi numerami telefonów:</w:t>
      </w:r>
    </w:p>
    <w:p w14:paraId="135F3D98" w14:textId="77777777" w:rsidR="00567B15" w:rsidRDefault="00567B15">
      <w:pPr>
        <w:jc w:val="both"/>
        <w:rPr>
          <w:rFonts w:ascii="Times New Roman" w:hAnsi="Times New Roman"/>
        </w:rPr>
      </w:pPr>
    </w:p>
    <w:p w14:paraId="47CAB9CC" w14:textId="3F11B189" w:rsidR="00567B15" w:rsidRDefault="00106431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Dyżurujący pracownik socjalny: (58) 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>678-20-68 wew. 61</w:t>
      </w:r>
    </w:p>
    <w:p w14:paraId="4746AF2F" w14:textId="43599B97" w:rsidR="00567B15" w:rsidRDefault="00106431">
      <w:pPr>
        <w:jc w:val="both"/>
        <w:rPr>
          <w:rStyle w:val="Mocnowyrniony"/>
          <w:rFonts w:ascii="Times New Roman" w:hAnsi="Times New Roman"/>
          <w:b w:val="0"/>
          <w:bCs w:val="0"/>
          <w:color w:val="000000"/>
        </w:rPr>
      </w:pPr>
      <w:r>
        <w:rPr>
          <w:rStyle w:val="Mocnowyrniony"/>
          <w:rFonts w:ascii="Times New Roman" w:hAnsi="Times New Roman"/>
          <w:b w:val="0"/>
          <w:bCs w:val="0"/>
          <w:color w:val="000000"/>
        </w:rPr>
        <w:t>Kancelaria: (58) 678-20-68 wew. 60 lub (58) 506 - 56 – 46</w:t>
      </w:r>
    </w:p>
    <w:p w14:paraId="7DBB8360" w14:textId="77777777" w:rsidR="00106431" w:rsidRDefault="00106431">
      <w:pPr>
        <w:jc w:val="both"/>
        <w:rPr>
          <w:rStyle w:val="Mocnowyrniony"/>
          <w:rFonts w:ascii="Times New Roman" w:hAnsi="Times New Roman"/>
          <w:b w:val="0"/>
          <w:bCs w:val="0"/>
          <w:color w:val="000000"/>
        </w:rPr>
      </w:pPr>
    </w:p>
    <w:p w14:paraId="1DABE9E5" w14:textId="77777777" w:rsidR="00106431" w:rsidRDefault="00106431">
      <w:pPr>
        <w:jc w:val="both"/>
        <w:rPr>
          <w:rStyle w:val="Mocnowyrniony"/>
          <w:rFonts w:ascii="Times New Roman" w:hAnsi="Times New Roman"/>
          <w:b w:val="0"/>
          <w:bCs w:val="0"/>
          <w:color w:val="000000"/>
        </w:rPr>
      </w:pPr>
    </w:p>
    <w:p w14:paraId="6738BEF2" w14:textId="77777777" w:rsidR="00106431" w:rsidRDefault="00106431">
      <w:pPr>
        <w:jc w:val="both"/>
        <w:rPr>
          <w:rStyle w:val="Mocnowyrniony"/>
          <w:rFonts w:ascii="Times New Roman" w:hAnsi="Times New Roman"/>
          <w:b w:val="0"/>
          <w:bCs w:val="0"/>
          <w:color w:val="000000"/>
        </w:rPr>
      </w:pP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                                                                                                        Dyrektor</w:t>
      </w:r>
    </w:p>
    <w:p w14:paraId="07023211" w14:textId="77777777" w:rsidR="00106431" w:rsidRDefault="00106431">
      <w:pPr>
        <w:jc w:val="both"/>
        <w:rPr>
          <w:rStyle w:val="Mocnowyrniony"/>
          <w:rFonts w:ascii="Times New Roman" w:hAnsi="Times New Roman"/>
          <w:b w:val="0"/>
          <w:bCs w:val="0"/>
          <w:color w:val="000000"/>
        </w:rPr>
      </w:pP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                                                                                 Gminnego Ośrodka Pomocy Społecznej</w:t>
      </w:r>
    </w:p>
    <w:p w14:paraId="7A477C15" w14:textId="77777777" w:rsidR="00106431" w:rsidRDefault="00106431">
      <w:pPr>
        <w:jc w:val="both"/>
        <w:rPr>
          <w:rStyle w:val="Mocnowyrniony"/>
          <w:rFonts w:ascii="Times New Roman" w:hAnsi="Times New Roman"/>
          <w:b w:val="0"/>
          <w:bCs w:val="0"/>
          <w:color w:val="000000"/>
        </w:rPr>
      </w:pP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                                                                                                        w Luzinie   </w:t>
      </w:r>
    </w:p>
    <w:p w14:paraId="23701D87" w14:textId="77777777" w:rsidR="00106431" w:rsidRDefault="00106431">
      <w:pPr>
        <w:jc w:val="both"/>
        <w:rPr>
          <w:rFonts w:hint="eastAsia"/>
        </w:rPr>
      </w:pP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                                                                                                     </w:t>
      </w:r>
      <w:r>
        <w:rPr>
          <w:rStyle w:val="Mocnowyrniony"/>
          <w:rFonts w:ascii="Times New Roman" w:hAnsi="Times New Roman"/>
          <w:b w:val="0"/>
          <w:bCs w:val="0"/>
          <w:i/>
          <w:color w:val="000000"/>
        </w:rPr>
        <w:t>Ewa Walczak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                   </w:t>
      </w:r>
    </w:p>
    <w:p w14:paraId="1F298D1A" w14:textId="77777777" w:rsidR="00567B15" w:rsidRDefault="00106431">
      <w:pPr>
        <w:jc w:val="both"/>
        <w:rPr>
          <w:rFonts w:hint="eastAsia"/>
        </w:rPr>
      </w:pP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                  </w:t>
      </w:r>
    </w:p>
    <w:p w14:paraId="1816D5BF" w14:textId="77777777" w:rsidR="00106431" w:rsidRDefault="00106431">
      <w:pPr>
        <w:jc w:val="both"/>
        <w:rPr>
          <w:rFonts w:hint="eastAsia"/>
        </w:rPr>
      </w:pPr>
    </w:p>
    <w:sectPr w:rsidR="00106431" w:rsidSect="00567B1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15"/>
    <w:rsid w:val="000F2735"/>
    <w:rsid w:val="00106431"/>
    <w:rsid w:val="005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B398"/>
  <w15:docId w15:val="{D2029DAE-C6E9-4A9B-BD21-CE5F02D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67B15"/>
    <w:rPr>
      <w:b/>
      <w:bCs/>
    </w:rPr>
  </w:style>
  <w:style w:type="paragraph" w:styleId="Nagwek">
    <w:name w:val="header"/>
    <w:basedOn w:val="Normalny"/>
    <w:next w:val="Tekstpodstawowy"/>
    <w:qFormat/>
    <w:rsid w:val="00567B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67B15"/>
    <w:pPr>
      <w:spacing w:after="140" w:line="288" w:lineRule="auto"/>
    </w:pPr>
  </w:style>
  <w:style w:type="paragraph" w:styleId="Lista">
    <w:name w:val="List"/>
    <w:basedOn w:val="Tekstpodstawowy"/>
    <w:rsid w:val="00567B15"/>
  </w:style>
  <w:style w:type="paragraph" w:customStyle="1" w:styleId="Legenda1">
    <w:name w:val="Legenda1"/>
    <w:basedOn w:val="Normalny"/>
    <w:qFormat/>
    <w:rsid w:val="00567B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67B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Hinz</dc:creator>
  <dc:description/>
  <cp:lastModifiedBy>Alicja Hinz</cp:lastModifiedBy>
  <cp:revision>2</cp:revision>
  <dcterms:created xsi:type="dcterms:W3CDTF">2020-04-22T08:44:00Z</dcterms:created>
  <dcterms:modified xsi:type="dcterms:W3CDTF">2020-04-22T08:44:00Z</dcterms:modified>
  <dc:language>pl-PL</dc:language>
</cp:coreProperties>
</file>