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55" w:rsidRDefault="00FB5C55" w:rsidP="00FB5C55">
      <w:pPr>
        <w:spacing w:after="0" w:line="240" w:lineRule="auto"/>
        <w:jc w:val="center"/>
        <w:rPr>
          <w:rFonts w:ascii="Fira Sans" w:hAnsi="Fira Sans"/>
          <w:sz w:val="19"/>
          <w:szCs w:val="19"/>
        </w:rPr>
      </w:pPr>
      <w:r>
        <w:rPr>
          <w:rFonts w:ascii="Fira Sans" w:hAnsi="Fira Sans"/>
          <w:sz w:val="19"/>
          <w:szCs w:val="19"/>
        </w:rPr>
        <w:t>REGULAMIN</w:t>
      </w:r>
    </w:p>
    <w:p w:rsidR="00FB5C55" w:rsidRDefault="00FB5C55" w:rsidP="00FB5C55">
      <w:pPr>
        <w:spacing w:after="0" w:line="240" w:lineRule="auto"/>
        <w:jc w:val="center"/>
        <w:rPr>
          <w:rFonts w:ascii="Fira Sans" w:hAnsi="Fira Sans"/>
          <w:i/>
          <w:sz w:val="19"/>
          <w:szCs w:val="19"/>
        </w:rPr>
      </w:pPr>
      <w:r>
        <w:rPr>
          <w:rFonts w:ascii="Fira Sans" w:hAnsi="Fira Sans"/>
          <w:sz w:val="19"/>
          <w:szCs w:val="19"/>
        </w:rPr>
        <w:t>k</w:t>
      </w:r>
      <w:r w:rsidR="00D71BF0" w:rsidRPr="00FB5C55">
        <w:rPr>
          <w:rFonts w:ascii="Fira Sans" w:hAnsi="Fira Sans"/>
          <w:sz w:val="19"/>
          <w:szCs w:val="19"/>
        </w:rPr>
        <w:t xml:space="preserve">onkursu </w:t>
      </w:r>
      <w:r>
        <w:rPr>
          <w:rFonts w:ascii="Fira Sans" w:hAnsi="Fira Sans"/>
          <w:sz w:val="19"/>
          <w:szCs w:val="19"/>
        </w:rPr>
        <w:t xml:space="preserve">NSP </w:t>
      </w:r>
      <w:r w:rsidRPr="00FB5C55">
        <w:rPr>
          <w:rFonts w:ascii="Fira Sans" w:hAnsi="Fira Sans"/>
          <w:b/>
          <w:sz w:val="19"/>
          <w:szCs w:val="19"/>
        </w:rPr>
        <w:t>Liczy się każdy, wygrywa najszybszy</w:t>
      </w:r>
    </w:p>
    <w:p w:rsidR="00D71BF0" w:rsidRDefault="00FB5C55" w:rsidP="00FB5C55">
      <w:pPr>
        <w:spacing w:after="0" w:line="240" w:lineRule="auto"/>
        <w:jc w:val="center"/>
        <w:rPr>
          <w:rFonts w:ascii="Fira Sans" w:hAnsi="Fira Sans"/>
          <w:sz w:val="19"/>
          <w:szCs w:val="19"/>
        </w:rPr>
      </w:pPr>
      <w:r w:rsidRPr="00FB5C55">
        <w:rPr>
          <w:rFonts w:ascii="Fira Sans" w:hAnsi="Fira Sans"/>
          <w:sz w:val="19"/>
          <w:szCs w:val="19"/>
        </w:rPr>
        <w:t xml:space="preserve">na profilu </w:t>
      </w:r>
      <w:r w:rsidR="00AF6E2C" w:rsidRPr="00FB5C55">
        <w:rPr>
          <w:rFonts w:ascii="Fira Sans" w:hAnsi="Fira Sans"/>
          <w:sz w:val="19"/>
          <w:szCs w:val="19"/>
        </w:rPr>
        <w:t xml:space="preserve">Facebooku </w:t>
      </w:r>
      <w:r w:rsidRPr="00FB5C55">
        <w:rPr>
          <w:rFonts w:ascii="Fira Sans" w:hAnsi="Fira Sans"/>
          <w:sz w:val="19"/>
          <w:szCs w:val="19"/>
        </w:rPr>
        <w:t xml:space="preserve">Urzędu Statystycznego w </w:t>
      </w:r>
      <w:r>
        <w:rPr>
          <w:rFonts w:ascii="Fira Sans" w:hAnsi="Fira Sans"/>
          <w:sz w:val="19"/>
          <w:szCs w:val="19"/>
        </w:rPr>
        <w:t>Gdańsku</w:t>
      </w:r>
    </w:p>
    <w:p w:rsidR="00FB5C55" w:rsidRPr="00FB5C55" w:rsidRDefault="00FB5C55" w:rsidP="00FB5C55">
      <w:pPr>
        <w:spacing w:line="240" w:lineRule="auto"/>
        <w:jc w:val="center"/>
        <w:rPr>
          <w:rFonts w:ascii="Fira Sans" w:hAnsi="Fira Sans"/>
          <w:sz w:val="19"/>
          <w:szCs w:val="19"/>
        </w:rPr>
      </w:pPr>
    </w:p>
    <w:p w:rsidR="00D71BF0" w:rsidRPr="00FB5C55" w:rsidRDefault="00D71BF0" w:rsidP="00FB5C55">
      <w:pPr>
        <w:spacing w:line="240" w:lineRule="auto"/>
        <w:jc w:val="center"/>
        <w:rPr>
          <w:rFonts w:ascii="Fira Sans" w:hAnsi="Fira Sans"/>
          <w:sz w:val="19"/>
          <w:szCs w:val="19"/>
        </w:rPr>
      </w:pPr>
      <w:r w:rsidRPr="00FB5C55">
        <w:rPr>
          <w:rFonts w:ascii="Fira Sans" w:hAnsi="Fira Sans"/>
          <w:sz w:val="19"/>
          <w:szCs w:val="19"/>
        </w:rPr>
        <w:t>§ 1 ORGANIZATOR</w:t>
      </w:r>
    </w:p>
    <w:p w:rsidR="00D71BF0" w:rsidRDefault="00D71BF0" w:rsidP="00D578D3">
      <w:pPr>
        <w:spacing w:after="0" w:line="240" w:lineRule="auto"/>
        <w:jc w:val="both"/>
        <w:rPr>
          <w:rFonts w:ascii="Fira Sans" w:hAnsi="Fira Sans"/>
          <w:sz w:val="19"/>
          <w:szCs w:val="19"/>
        </w:rPr>
      </w:pPr>
      <w:r w:rsidRPr="00AF6E2C">
        <w:rPr>
          <w:rFonts w:ascii="Fira Sans" w:hAnsi="Fira Sans"/>
          <w:sz w:val="19"/>
          <w:szCs w:val="19"/>
        </w:rPr>
        <w:t xml:space="preserve">1. Niniejszy regulamin, zwany dalej „Regulaminem”, określa zasady i warunki przeprowadzenia konkursu promującego Narodowy Spis Powszechny Ludności i Mieszkań 2021 </w:t>
      </w:r>
      <w:r w:rsidR="00AF6E2C" w:rsidRPr="00AF6E2C">
        <w:rPr>
          <w:rFonts w:ascii="Fira Sans" w:hAnsi="Fira Sans"/>
          <w:sz w:val="19"/>
          <w:szCs w:val="19"/>
        </w:rPr>
        <w:t xml:space="preserve">konkursu NSP </w:t>
      </w:r>
      <w:r w:rsidR="00AF6E2C" w:rsidRPr="00D578D3">
        <w:rPr>
          <w:rFonts w:ascii="Fira Sans" w:hAnsi="Fira Sans"/>
          <w:b/>
          <w:sz w:val="19"/>
          <w:szCs w:val="19"/>
        </w:rPr>
        <w:t>Liczy się każdy, wygrywa najszybszy</w:t>
      </w:r>
      <w:r w:rsidR="00AF6E2C">
        <w:rPr>
          <w:rFonts w:ascii="Fira Sans" w:hAnsi="Fira Sans"/>
          <w:i/>
          <w:sz w:val="19"/>
          <w:szCs w:val="19"/>
        </w:rPr>
        <w:t xml:space="preserve"> </w:t>
      </w:r>
      <w:r w:rsidR="00AF6E2C" w:rsidRPr="00AF6E2C">
        <w:rPr>
          <w:rFonts w:ascii="Fira Sans" w:hAnsi="Fira Sans"/>
          <w:sz w:val="19"/>
          <w:szCs w:val="19"/>
        </w:rPr>
        <w:t>na profilu Facebooku Urzędu Statystycznego w Gdańsku</w:t>
      </w:r>
      <w:r w:rsidR="00D578D3">
        <w:rPr>
          <w:rFonts w:ascii="Fira Sans" w:hAnsi="Fira Sans"/>
          <w:i/>
          <w:sz w:val="19"/>
          <w:szCs w:val="19"/>
        </w:rPr>
        <w:t xml:space="preserve"> </w:t>
      </w:r>
      <w:r w:rsidRPr="00AF6E2C">
        <w:rPr>
          <w:rFonts w:ascii="Fira Sans" w:hAnsi="Fira Sans"/>
          <w:sz w:val="19"/>
          <w:szCs w:val="19"/>
        </w:rPr>
        <w:t>zwanego dalej „Konkursem”.</w:t>
      </w:r>
    </w:p>
    <w:p w:rsidR="00D578D3" w:rsidRPr="00D578D3" w:rsidRDefault="00D578D3" w:rsidP="00D578D3">
      <w:pPr>
        <w:spacing w:after="0" w:line="240" w:lineRule="auto"/>
        <w:jc w:val="both"/>
        <w:rPr>
          <w:rFonts w:ascii="Fira Sans" w:hAnsi="Fira Sans"/>
          <w:i/>
          <w:sz w:val="19"/>
          <w:szCs w:val="19"/>
        </w:rPr>
      </w:pPr>
    </w:p>
    <w:p w:rsidR="00E004C6" w:rsidRDefault="00D71BF0" w:rsidP="00FB5C55">
      <w:pPr>
        <w:spacing w:line="240" w:lineRule="auto"/>
        <w:rPr>
          <w:rFonts w:ascii="Fira Sans" w:hAnsi="Fira Sans"/>
          <w:sz w:val="19"/>
          <w:szCs w:val="19"/>
        </w:rPr>
      </w:pPr>
      <w:r w:rsidRPr="00FB5C55">
        <w:rPr>
          <w:rFonts w:ascii="Fira Sans" w:hAnsi="Fira Sans"/>
          <w:sz w:val="19"/>
          <w:szCs w:val="19"/>
        </w:rPr>
        <w:t xml:space="preserve">2. Organizatorem Konkursu jest Urząd Statystyczny w </w:t>
      </w:r>
      <w:r w:rsidR="002E7B1F">
        <w:rPr>
          <w:rFonts w:ascii="Fira Sans" w:hAnsi="Fira Sans"/>
          <w:sz w:val="19"/>
          <w:szCs w:val="19"/>
        </w:rPr>
        <w:t>Gdańsku</w:t>
      </w:r>
      <w:r w:rsidRPr="00FB5C55">
        <w:rPr>
          <w:rFonts w:ascii="Fira Sans" w:hAnsi="Fira Sans"/>
          <w:sz w:val="19"/>
          <w:szCs w:val="19"/>
        </w:rPr>
        <w:t xml:space="preserve">, </w:t>
      </w:r>
      <w:r w:rsidR="00152F37">
        <w:rPr>
          <w:rFonts w:ascii="Fira Sans" w:hAnsi="Fira Sans"/>
          <w:sz w:val="19"/>
          <w:szCs w:val="19"/>
        </w:rPr>
        <w:t>ul. Danusi 4, 80-434 Gdańsk</w:t>
      </w:r>
      <w:r w:rsidRPr="00FB5C55">
        <w:rPr>
          <w:rFonts w:ascii="Fira Sans" w:hAnsi="Fira Sans"/>
          <w:sz w:val="19"/>
          <w:szCs w:val="19"/>
        </w:rPr>
        <w:t xml:space="preserve">, zwany dalej „Organizatorem”. </w:t>
      </w:r>
    </w:p>
    <w:p w:rsidR="00D71BF0" w:rsidRPr="00FB5C55" w:rsidRDefault="00D71BF0" w:rsidP="00FB5C55">
      <w:pPr>
        <w:spacing w:line="240" w:lineRule="auto"/>
        <w:jc w:val="center"/>
        <w:rPr>
          <w:rFonts w:ascii="Fira Sans" w:hAnsi="Fira Sans"/>
          <w:sz w:val="19"/>
          <w:szCs w:val="19"/>
        </w:rPr>
      </w:pPr>
      <w:r w:rsidRPr="00FB5C55">
        <w:rPr>
          <w:rFonts w:ascii="Fira Sans" w:hAnsi="Fira Sans"/>
          <w:sz w:val="19"/>
          <w:szCs w:val="19"/>
        </w:rPr>
        <w:t>§ 2 CEL I ZAKRES PRZEDMIOTOWY KONKURSU</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 Celem Konkursu jest: </w:t>
      </w:r>
    </w:p>
    <w:p w:rsidR="00FB5C55"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 upowszechnienie informacji na temat Narodowego Spisu Powszechnego Ludności i Mieszkań 2021 i </w:t>
      </w:r>
      <w:r w:rsidR="005C254A">
        <w:rPr>
          <w:rFonts w:ascii="Fira Sans" w:hAnsi="Fira Sans"/>
          <w:sz w:val="19"/>
          <w:szCs w:val="19"/>
        </w:rPr>
        <w:t>ogólnie statystyki</w:t>
      </w:r>
      <w:r w:rsidRPr="00FB5C55">
        <w:rPr>
          <w:rFonts w:ascii="Fira Sans" w:hAnsi="Fira Sans"/>
          <w:sz w:val="19"/>
          <w:szCs w:val="19"/>
        </w:rPr>
        <w:t xml:space="preserve">,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2) promocja Narodowego Spisu Powszechnego Ludności i Mieszkań 2021.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2. Konkurs polega na udzielaniu odpowiedzi na pytania konkursowe lub wykonywaniu zadań konkursowych (poprzez </w:t>
      </w:r>
      <w:r w:rsidR="000B677A">
        <w:rPr>
          <w:rFonts w:ascii="Fira Sans" w:hAnsi="Fira Sans"/>
          <w:sz w:val="19"/>
          <w:szCs w:val="19"/>
        </w:rPr>
        <w:t>przesłanie prawidłowej odpowiedzi w wiadomości prywatnej</w:t>
      </w:r>
      <w:r w:rsidRPr="00FB5C55">
        <w:rPr>
          <w:rFonts w:ascii="Fira Sans" w:hAnsi="Fira Sans"/>
          <w:sz w:val="19"/>
          <w:szCs w:val="19"/>
        </w:rPr>
        <w:t>)</w:t>
      </w:r>
      <w:r w:rsidR="000B677A">
        <w:rPr>
          <w:rFonts w:ascii="Fira Sans" w:hAnsi="Fira Sans"/>
          <w:sz w:val="19"/>
          <w:szCs w:val="19"/>
        </w:rPr>
        <w:t xml:space="preserve"> oraz polubieniu strony Urzędu oraz </w:t>
      </w:r>
      <w:r w:rsidRPr="00FB5C55">
        <w:rPr>
          <w:rFonts w:ascii="Fira Sans" w:hAnsi="Fira Sans"/>
          <w:sz w:val="19"/>
          <w:szCs w:val="19"/>
        </w:rPr>
        <w:t xml:space="preserve">posta konkursowego. </w:t>
      </w:r>
    </w:p>
    <w:p w:rsidR="00D71BF0" w:rsidRPr="00FB5C55" w:rsidRDefault="00D71BF0" w:rsidP="002A3335">
      <w:pPr>
        <w:spacing w:line="240" w:lineRule="auto"/>
        <w:jc w:val="center"/>
        <w:rPr>
          <w:rFonts w:ascii="Fira Sans" w:hAnsi="Fira Sans"/>
          <w:sz w:val="19"/>
          <w:szCs w:val="19"/>
        </w:rPr>
      </w:pPr>
      <w:r w:rsidRPr="00FB5C55">
        <w:rPr>
          <w:rFonts w:ascii="Fira Sans" w:hAnsi="Fira Sans"/>
          <w:sz w:val="19"/>
          <w:szCs w:val="19"/>
        </w:rPr>
        <w:t>§ 3 UCZESTNICY KONKURSU</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 Uczestnikiem Konkursu, zwanym dalej „Uczestnikiem”, może być pełnoletnia osoba fizyczna posiadająca pełną zdolność do czynności prawnych, która przystępując do zadania konkursowego spełnia następujące warunki: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 zamieszkuje na terenie województwa </w:t>
      </w:r>
      <w:r w:rsidR="000B677A">
        <w:rPr>
          <w:rFonts w:ascii="Fira Sans" w:hAnsi="Fira Sans"/>
          <w:sz w:val="19"/>
          <w:szCs w:val="19"/>
        </w:rPr>
        <w:t>pomorskiego</w:t>
      </w:r>
      <w:r w:rsidRPr="00FB5C55">
        <w:rPr>
          <w:rFonts w:ascii="Fira Sans" w:hAnsi="Fira Sans"/>
          <w:sz w:val="19"/>
          <w:szCs w:val="19"/>
        </w:rPr>
        <w:t xml:space="preserve">,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2) dokonała samospisu wypełniając interaktywn</w:t>
      </w:r>
      <w:r w:rsidR="000B677A">
        <w:rPr>
          <w:rFonts w:ascii="Fira Sans" w:hAnsi="Fira Sans"/>
          <w:sz w:val="19"/>
          <w:szCs w:val="19"/>
        </w:rPr>
        <w:t xml:space="preserve">ą aplikację dostępną na stronie </w:t>
      </w:r>
      <w:hyperlink r:id="rId6" w:history="1">
        <w:r w:rsidR="000B677A" w:rsidRPr="00DB37B0">
          <w:rPr>
            <w:rStyle w:val="Hipercze"/>
            <w:rFonts w:ascii="Fira Sans" w:hAnsi="Fira Sans"/>
            <w:sz w:val="19"/>
            <w:szCs w:val="19"/>
          </w:rPr>
          <w:t>https://spis.gov.pl</w:t>
        </w:r>
      </w:hyperlink>
      <w:r w:rsidR="000B677A">
        <w:rPr>
          <w:rFonts w:ascii="Fira Sans" w:hAnsi="Fira Sans"/>
          <w:sz w:val="19"/>
          <w:szCs w:val="19"/>
        </w:rPr>
        <w:t xml:space="preserve">.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3) zapoznała się z treścią niniejszego Regulaminu i w sposób dobrowolny przystępuje do Konkursu,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4) wyraża zgodę i akceptuje warunki Regulaminu, w tym zapoznała się z treścią dotyczącą procedury odbioru nagród i je akceptuje,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5) zobowiązuje się do przestrzegania postanowień Regulaminu, w tym również regulaminu Facebooka,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6) wyraża zgodę na przetwarzanie danych osobowych do celów związanych z uczestnictwem w Konkursie,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7) jest zarejestrowanym Użytkownikiem portalu społecznościowego Facebook,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8) nie jest pracownikiem Organizatora ani członkiem jego rodziny tj. wstępnym, zstępnym, rodzeństwem, małżonkiem, rodzicem małżonka, osobą pozostającą z nimi w stosunku przysposobienia lub w faktycznym pożyciu. </w:t>
      </w:r>
    </w:p>
    <w:p w:rsidR="00D71BF0" w:rsidRDefault="00D71BF0" w:rsidP="00FB5C55">
      <w:pPr>
        <w:spacing w:line="240" w:lineRule="auto"/>
        <w:rPr>
          <w:rFonts w:ascii="Fira Sans" w:hAnsi="Fira Sans"/>
          <w:sz w:val="19"/>
          <w:szCs w:val="19"/>
        </w:rPr>
      </w:pPr>
      <w:r w:rsidRPr="00FB5C55">
        <w:rPr>
          <w:rFonts w:ascii="Fira Sans" w:hAnsi="Fira Sans"/>
          <w:sz w:val="19"/>
          <w:szCs w:val="19"/>
        </w:rPr>
        <w:t>2. Uczestnicy biorą udział w Konkur</w:t>
      </w:r>
      <w:r w:rsidR="002D7AEE">
        <w:rPr>
          <w:rFonts w:ascii="Fira Sans" w:hAnsi="Fira Sans"/>
          <w:sz w:val="19"/>
          <w:szCs w:val="19"/>
        </w:rPr>
        <w:t xml:space="preserve">sie za pośrednictwem oficjalnego profilu Facebook </w:t>
      </w:r>
      <w:r w:rsidRPr="00FB5C55">
        <w:rPr>
          <w:rFonts w:ascii="Fira Sans" w:hAnsi="Fira Sans"/>
          <w:sz w:val="19"/>
          <w:szCs w:val="19"/>
        </w:rPr>
        <w:t xml:space="preserve">Urzędu Statystycznego w </w:t>
      </w:r>
      <w:r w:rsidR="002D7AEE">
        <w:rPr>
          <w:rFonts w:ascii="Fira Sans" w:hAnsi="Fira Sans"/>
          <w:sz w:val="19"/>
          <w:szCs w:val="19"/>
        </w:rPr>
        <w:t>Gdańsku</w:t>
      </w:r>
      <w:r w:rsidRPr="00FB5C55">
        <w:rPr>
          <w:rFonts w:ascii="Fira Sans" w:hAnsi="Fira Sans"/>
          <w:sz w:val="19"/>
          <w:szCs w:val="19"/>
        </w:rPr>
        <w:t xml:space="preserve">. </w:t>
      </w:r>
    </w:p>
    <w:p w:rsidR="004F2767" w:rsidRPr="00FB5C55" w:rsidRDefault="004F2767" w:rsidP="00FB5C55">
      <w:pPr>
        <w:spacing w:line="240" w:lineRule="auto"/>
        <w:rPr>
          <w:rFonts w:ascii="Fira Sans" w:hAnsi="Fira Sans"/>
          <w:sz w:val="19"/>
          <w:szCs w:val="19"/>
        </w:rPr>
      </w:pPr>
      <w:r>
        <w:rPr>
          <w:rFonts w:ascii="Fira Sans" w:hAnsi="Fira Sans"/>
          <w:sz w:val="19"/>
          <w:szCs w:val="19"/>
        </w:rPr>
        <w:t>3. Każdy uczestnik może wziąć udział w Konkursie tylko raz.</w:t>
      </w:r>
    </w:p>
    <w:p w:rsidR="00D71BF0" w:rsidRPr="00FB5C55" w:rsidRDefault="004F2767" w:rsidP="00FB5C55">
      <w:pPr>
        <w:spacing w:line="240" w:lineRule="auto"/>
        <w:rPr>
          <w:rFonts w:ascii="Fira Sans" w:hAnsi="Fira Sans"/>
          <w:sz w:val="19"/>
          <w:szCs w:val="19"/>
        </w:rPr>
      </w:pPr>
      <w:r>
        <w:rPr>
          <w:rFonts w:ascii="Fira Sans" w:hAnsi="Fira Sans"/>
          <w:sz w:val="19"/>
          <w:szCs w:val="19"/>
        </w:rPr>
        <w:t>4</w:t>
      </w:r>
      <w:r w:rsidR="00D71BF0" w:rsidRPr="00FB5C55">
        <w:rPr>
          <w:rFonts w:ascii="Fira Sans" w:hAnsi="Fira Sans"/>
          <w:sz w:val="19"/>
          <w:szCs w:val="19"/>
        </w:rPr>
        <w:t>. Wykonując zadanie konkursowe (</w:t>
      </w:r>
      <w:r w:rsidR="007270EE">
        <w:rPr>
          <w:rFonts w:ascii="Fira Sans" w:hAnsi="Fira Sans"/>
          <w:sz w:val="19"/>
          <w:szCs w:val="19"/>
        </w:rPr>
        <w:t>przesyłając odpowiedź w wiadomości prywatnej na Facebooku</w:t>
      </w:r>
      <w:r w:rsidR="00D71BF0" w:rsidRPr="00FB5C55">
        <w:rPr>
          <w:rFonts w:ascii="Fira Sans" w:hAnsi="Fira Sans"/>
          <w:sz w:val="19"/>
          <w:szCs w:val="19"/>
        </w:rPr>
        <w:t xml:space="preserve">) Uczestnik udziela zgody na wykorzystywanie materiału konkursowego z podaniem danych osobowych (imię, nazwisko i miejsce zamieszkania). Materiał konkursowy nie będzie wykorzystywany przez Organizatora w sposób wymagający posiadania majątkowych praw autorskich poza Konkursem. </w:t>
      </w:r>
    </w:p>
    <w:p w:rsidR="00D71BF0" w:rsidRPr="00FB5C55" w:rsidRDefault="004C41F2" w:rsidP="002A3335">
      <w:pPr>
        <w:spacing w:line="240" w:lineRule="auto"/>
        <w:jc w:val="center"/>
        <w:rPr>
          <w:rFonts w:ascii="Fira Sans" w:hAnsi="Fira Sans"/>
          <w:sz w:val="19"/>
          <w:szCs w:val="19"/>
        </w:rPr>
      </w:pPr>
      <w:r>
        <w:rPr>
          <w:rFonts w:ascii="Fira Sans" w:hAnsi="Fira Sans"/>
          <w:sz w:val="19"/>
          <w:szCs w:val="19"/>
        </w:rPr>
        <w:t>§ 4 TERMIN PRZEPROWADZ</w:t>
      </w:r>
      <w:r w:rsidR="00D71BF0" w:rsidRPr="00FB5C55">
        <w:rPr>
          <w:rFonts w:ascii="Fira Sans" w:hAnsi="Fira Sans"/>
          <w:sz w:val="19"/>
          <w:szCs w:val="19"/>
        </w:rPr>
        <w:t>ENIA KONKURSU I WYMOGI KONKURSOWE</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 Konkurs trwa od </w:t>
      </w:r>
      <w:r w:rsidR="00D55CEA">
        <w:rPr>
          <w:rFonts w:ascii="Fira Sans" w:hAnsi="Fira Sans"/>
          <w:sz w:val="19"/>
          <w:szCs w:val="19"/>
        </w:rPr>
        <w:t>16.04.2021 do 30.0</w:t>
      </w:r>
      <w:r w:rsidR="000440AF">
        <w:rPr>
          <w:rFonts w:ascii="Fira Sans" w:hAnsi="Fira Sans"/>
          <w:sz w:val="19"/>
          <w:szCs w:val="19"/>
        </w:rPr>
        <w:t>6</w:t>
      </w:r>
      <w:bookmarkStart w:id="0" w:name="_GoBack"/>
      <w:bookmarkEnd w:id="0"/>
      <w:r w:rsidR="00D55CEA">
        <w:rPr>
          <w:rFonts w:ascii="Fira Sans" w:hAnsi="Fira Sans"/>
          <w:sz w:val="19"/>
          <w:szCs w:val="19"/>
        </w:rPr>
        <w:t>.2021 r</w:t>
      </w:r>
      <w:r w:rsidRPr="00FB5C55">
        <w:rPr>
          <w:rFonts w:ascii="Fira Sans" w:hAnsi="Fira Sans"/>
          <w:sz w:val="19"/>
          <w:szCs w:val="19"/>
        </w:rPr>
        <w:t>.</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2. Każdorazowo treść zadania konkursowego oraz termin jego realizacji będą umieszczone w poście konkursowym.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lastRenderedPageBreak/>
        <w:t>3. Uczestnik może zgłosić tylko jedno rozwiązanie zadania w ra</w:t>
      </w:r>
      <w:r w:rsidR="00D92536">
        <w:rPr>
          <w:rFonts w:ascii="Fira Sans" w:hAnsi="Fira Sans"/>
          <w:sz w:val="19"/>
          <w:szCs w:val="19"/>
        </w:rPr>
        <w:t>mach tej samej edycji Konkursu i może wziąć udział tylko w jednej edycji Konkursu.</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4. Niedozwolone jest wysyłanie rozwiązań zadań z kilku kont na Facebooku przez jedną osobę.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5. Organizator zastrzega sobie prawo do: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 wyłączenia z Konkursu zgłoszeń w przypadku uznania, że nie są one zgodne z warunkami Konkursu, a także w przypadku stwierdzenia, że zgłoszenia zawierają treści naruszające prawo, dobra innych osób lub podmiotów, godzą w dobre obyczaje i zasady porządku publicznego,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2) wykluczenia Uczestnika z Konkursu w przypadku niespełnienia warunków udziału w Konkursie wskazanych w § 3 ust. 1 oraz w przypadku, o którym mowa w § 5 ust. 3.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6. Organizator nie ponosi odpowiedzialności za treści zamieszczone przez Uczestnika w materiałach konkursowych w szczególności w przypadku, gdy treści te powodować będą roszczenia osób trzecich z uwagi na naruszenie ich dóbr i praw. W takich przypadkach odpowiedzialność spoczywa w całości wyłącznie na Uczestnikach posługujących się takimi materiałami.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7. Zwycięzcami poszczeg</w:t>
      </w:r>
      <w:r w:rsidR="00EF1CC2">
        <w:rPr>
          <w:rFonts w:ascii="Fira Sans" w:hAnsi="Fira Sans"/>
          <w:sz w:val="19"/>
          <w:szCs w:val="19"/>
        </w:rPr>
        <w:t xml:space="preserve">ólnych zadań </w:t>
      </w:r>
      <w:r w:rsidR="00EF1CC2" w:rsidRPr="00DE7314">
        <w:rPr>
          <w:rFonts w:ascii="Fira Sans" w:hAnsi="Fira Sans"/>
          <w:sz w:val="19"/>
          <w:szCs w:val="19"/>
        </w:rPr>
        <w:t>konkursowych będzie 15 pierwszych osób</w:t>
      </w:r>
      <w:r w:rsidRPr="00DE7314">
        <w:rPr>
          <w:rFonts w:ascii="Fira Sans" w:hAnsi="Fira Sans"/>
          <w:sz w:val="19"/>
          <w:szCs w:val="19"/>
        </w:rPr>
        <w:t>,</w:t>
      </w:r>
      <w:r w:rsidR="003C66F3" w:rsidRPr="00DE7314">
        <w:rPr>
          <w:rFonts w:ascii="Fira Sans" w:hAnsi="Fira Sans"/>
          <w:sz w:val="19"/>
          <w:szCs w:val="19"/>
        </w:rPr>
        <w:t xml:space="preserve"> które</w:t>
      </w:r>
      <w:r w:rsidR="003C66F3">
        <w:rPr>
          <w:rFonts w:ascii="Fira Sans" w:hAnsi="Fira Sans"/>
          <w:sz w:val="19"/>
          <w:szCs w:val="19"/>
        </w:rPr>
        <w:t xml:space="preserve"> udzielą poprawnej odpowiedzi w wiadomości prywatnej.</w:t>
      </w:r>
      <w:r w:rsidRPr="00FB5C55">
        <w:rPr>
          <w:rFonts w:ascii="Fira Sans" w:hAnsi="Fira Sans"/>
          <w:sz w:val="19"/>
          <w:szCs w:val="19"/>
        </w:rPr>
        <w:t xml:space="preserve">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8. W przypadku zgłoszenia się do udziału w Konkursie Uczestnika po terminie, o którym mowa w § 4 ust. 2 zgłoszenia takie nie będą oceniane przez Jury.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9. Decyzja Organizatora jest ostateczna i nieodwołalna, prawnie wiążąca dla wszystkich Uczestników Konkursu. </w:t>
      </w:r>
    </w:p>
    <w:p w:rsidR="00D71BF0" w:rsidRPr="00FB5C55" w:rsidRDefault="00D71BF0" w:rsidP="002A3335">
      <w:pPr>
        <w:spacing w:line="240" w:lineRule="auto"/>
        <w:jc w:val="center"/>
        <w:rPr>
          <w:rFonts w:ascii="Fira Sans" w:hAnsi="Fira Sans"/>
          <w:sz w:val="19"/>
          <w:szCs w:val="19"/>
        </w:rPr>
      </w:pPr>
      <w:r w:rsidRPr="00FB5C55">
        <w:rPr>
          <w:rFonts w:ascii="Fira Sans" w:hAnsi="Fira Sans"/>
          <w:sz w:val="19"/>
          <w:szCs w:val="19"/>
        </w:rPr>
        <w:t>§ 5 ZWYCIĘZCY I NAGRODY</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 O wyłonieniu zwycięzców Konkursu i przyznaniu nagród decyduje 3-osobowe Jury Konkursu, zwane dalej „Jury”, powołane w tym celu przez Organizatora spośród pracowników Urzędu Statystycznego w </w:t>
      </w:r>
      <w:r w:rsidR="003C66F3">
        <w:rPr>
          <w:rFonts w:ascii="Fira Sans" w:hAnsi="Fira Sans"/>
          <w:sz w:val="19"/>
          <w:szCs w:val="19"/>
        </w:rPr>
        <w:t>Gdańsku</w:t>
      </w:r>
      <w:r w:rsidRPr="00FB5C55">
        <w:rPr>
          <w:rFonts w:ascii="Fira Sans" w:hAnsi="Fira Sans"/>
          <w:sz w:val="19"/>
          <w:szCs w:val="19"/>
        </w:rPr>
        <w:t xml:space="preserve">.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2. Jury dokonuje wyłonienia zwycięzców Konkursu w sposób określony w § 4 ust. 7 i sporządza notatkę z wyboru.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3. Ten sam Uczestnik może zostać zwycięzcą Konkursu </w:t>
      </w:r>
      <w:r w:rsidR="00012E6F">
        <w:rPr>
          <w:rFonts w:ascii="Fira Sans" w:hAnsi="Fira Sans"/>
          <w:sz w:val="19"/>
          <w:szCs w:val="19"/>
        </w:rPr>
        <w:t>tylko raz</w:t>
      </w:r>
      <w:r w:rsidRPr="00FB5C55">
        <w:rPr>
          <w:rFonts w:ascii="Fira Sans" w:hAnsi="Fira Sans"/>
          <w:sz w:val="19"/>
          <w:szCs w:val="19"/>
        </w:rPr>
        <w:t xml:space="preserve">. W przypadku, kiedy Uczestnik otrzyma tytułu zwycięzcy i nadal będzie udzielał odpowiedzi na kolejne zadania konkursowe zostanie wykluczony z udziału w Konkursie.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4. Wyniki Konkursu zostaną przekazane przez Organizatora w formie wiadomości prywatnych do zwycięzców oraz opublikowane w postaci komentarza pod postem konkursowym. Dodatkowo Organizator zwróci się do Uczestników Konkursu w wiadomości prywatnej z prośbą o następujące dane: imię, nazwisko, adres zamieszkania, adres pod którym został dokonany samospis internetowy oraz adres do wysyłki nagród.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5. Przesłanie danych adresowych jest równoznaczne z wyrażeniem zgody na przetwarzanie danych osobowych zgodnie z § 6 Regulaminu.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6. Organizator poinformuje zwycięzców Konkursu o rodzaju nagród wybranych w sposób losowy z puli nagród wymienionych w § 5 ust. 11 Regulaminu. </w:t>
      </w:r>
    </w:p>
    <w:p w:rsidR="00133E0B" w:rsidRPr="00DE7314" w:rsidRDefault="00D71BF0" w:rsidP="00FB5C55">
      <w:pPr>
        <w:spacing w:line="240" w:lineRule="auto"/>
        <w:rPr>
          <w:rFonts w:ascii="Fira Sans" w:hAnsi="Fira Sans"/>
          <w:sz w:val="19"/>
          <w:szCs w:val="19"/>
        </w:rPr>
      </w:pPr>
      <w:r w:rsidRPr="00FB5C55">
        <w:rPr>
          <w:rFonts w:ascii="Fira Sans" w:hAnsi="Fira Sans"/>
          <w:sz w:val="19"/>
          <w:szCs w:val="19"/>
        </w:rPr>
        <w:t xml:space="preserve">7. Ogłoszenie zwycięzców odbywać się będzie w ciągu 3 dni roboczych od dnia zakończenia przyjmowania zgłoszeń w ramach poszczególnych zadań </w:t>
      </w:r>
      <w:r w:rsidRPr="00DE7314">
        <w:rPr>
          <w:rFonts w:ascii="Fira Sans" w:hAnsi="Fira Sans"/>
          <w:sz w:val="19"/>
          <w:szCs w:val="19"/>
        </w:rPr>
        <w:t xml:space="preserve">konkursowych. </w:t>
      </w:r>
    </w:p>
    <w:p w:rsidR="00133E0B" w:rsidRPr="00FB5C55" w:rsidRDefault="00D71BF0" w:rsidP="00FB5C55">
      <w:pPr>
        <w:spacing w:line="240" w:lineRule="auto"/>
        <w:rPr>
          <w:rFonts w:ascii="Fira Sans" w:hAnsi="Fira Sans"/>
          <w:sz w:val="19"/>
          <w:szCs w:val="19"/>
        </w:rPr>
      </w:pPr>
      <w:r w:rsidRPr="00DE7314">
        <w:rPr>
          <w:rFonts w:ascii="Fira Sans" w:hAnsi="Fira Sans"/>
          <w:sz w:val="19"/>
          <w:szCs w:val="19"/>
        </w:rPr>
        <w:t>8. Organizator zobowiązuje s</w:t>
      </w:r>
      <w:r w:rsidR="00EF1CC2" w:rsidRPr="00DE7314">
        <w:rPr>
          <w:rFonts w:ascii="Fira Sans" w:hAnsi="Fira Sans"/>
          <w:sz w:val="19"/>
          <w:szCs w:val="19"/>
        </w:rPr>
        <w:t>ię do wysłania nagród w ciągu 30</w:t>
      </w:r>
      <w:r w:rsidRPr="00DE7314">
        <w:rPr>
          <w:rFonts w:ascii="Fira Sans" w:hAnsi="Fira Sans"/>
          <w:sz w:val="19"/>
          <w:szCs w:val="19"/>
        </w:rPr>
        <w:t xml:space="preserve"> dni od dnia otrzymania od zwycięzców danych adresowych określonych w § 5 ust. 4.</w:t>
      </w:r>
      <w:r w:rsidRPr="00FB5C55">
        <w:rPr>
          <w:rFonts w:ascii="Fira Sans" w:hAnsi="Fira Sans"/>
          <w:sz w:val="19"/>
          <w:szCs w:val="19"/>
        </w:rPr>
        <w:t xml:space="preserve">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9. Nagroda zostanie wysłana przesyłką kurierską lub </w:t>
      </w:r>
      <w:r w:rsidR="00012E6F">
        <w:rPr>
          <w:rFonts w:ascii="Fira Sans" w:hAnsi="Fira Sans"/>
          <w:sz w:val="19"/>
          <w:szCs w:val="19"/>
        </w:rPr>
        <w:t xml:space="preserve">w inny sposób </w:t>
      </w:r>
      <w:r w:rsidR="00BF3733">
        <w:rPr>
          <w:rFonts w:ascii="Fira Sans" w:hAnsi="Fira Sans"/>
          <w:sz w:val="19"/>
          <w:szCs w:val="19"/>
        </w:rPr>
        <w:t>uzgodniony ze zwycięzcą.</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10. W przypadku niedostarczenia kompletnych danych do wysyłki nagrody w terminie 7 dni od daty ogłoszenia zwycięzców, jak również w przypadku, gdy treść podanych danych uniemożliwia skuteczne doręczenie nagrody zwycięzca traci prawo do nagrody. </w:t>
      </w:r>
    </w:p>
    <w:p w:rsidR="00DE7314" w:rsidRDefault="00D71BF0" w:rsidP="00FB5C55">
      <w:pPr>
        <w:spacing w:line="240" w:lineRule="auto"/>
        <w:rPr>
          <w:rFonts w:ascii="Fira Sans" w:hAnsi="Fira Sans"/>
          <w:strike/>
          <w:sz w:val="19"/>
          <w:szCs w:val="19"/>
        </w:rPr>
      </w:pPr>
      <w:r w:rsidRPr="00FB5C55">
        <w:rPr>
          <w:rFonts w:ascii="Fira Sans" w:hAnsi="Fira Sans"/>
          <w:sz w:val="19"/>
          <w:szCs w:val="19"/>
        </w:rPr>
        <w:t>11. Fundatorem nagród w Konkursie jest Organi</w:t>
      </w:r>
      <w:r w:rsidR="00914DAB">
        <w:rPr>
          <w:rFonts w:ascii="Fira Sans" w:hAnsi="Fira Sans"/>
          <w:sz w:val="19"/>
          <w:szCs w:val="19"/>
        </w:rPr>
        <w:t>zator. Nagrodami w Kon</w:t>
      </w:r>
      <w:r w:rsidR="00914DAB" w:rsidRPr="00DE7314">
        <w:rPr>
          <w:rFonts w:ascii="Fira Sans" w:hAnsi="Fira Sans"/>
          <w:sz w:val="19"/>
          <w:szCs w:val="19"/>
        </w:rPr>
        <w:t xml:space="preserve">kursie jest zestaw losowo wybranych gadżetów promujących Narodowy Spis Powszechny Ludności i Mieszkań 2021, tj. </w:t>
      </w:r>
      <w:r w:rsidR="00EF1CC2" w:rsidRPr="00DE7314">
        <w:rPr>
          <w:rFonts w:ascii="Fira Sans" w:hAnsi="Fira Sans"/>
          <w:sz w:val="19"/>
          <w:szCs w:val="19"/>
        </w:rPr>
        <w:t xml:space="preserve">koc </w:t>
      </w:r>
      <w:r w:rsidR="00EF1CC2" w:rsidRPr="00DE7314">
        <w:rPr>
          <w:rFonts w:ascii="Fira Sans" w:hAnsi="Fira Sans"/>
          <w:sz w:val="19"/>
          <w:szCs w:val="19"/>
        </w:rPr>
        <w:lastRenderedPageBreak/>
        <w:t xml:space="preserve">piknikowy, długopis, notes, </w:t>
      </w:r>
      <w:r w:rsidR="000334B4" w:rsidRPr="00DE7314">
        <w:rPr>
          <w:rFonts w:ascii="Fira Sans" w:hAnsi="Fira Sans"/>
          <w:sz w:val="19"/>
          <w:szCs w:val="19"/>
        </w:rPr>
        <w:t>parasol</w:t>
      </w:r>
      <w:r w:rsidR="00EF1CC2" w:rsidRPr="00DE7314">
        <w:rPr>
          <w:rFonts w:ascii="Fira Sans" w:hAnsi="Fira Sans"/>
          <w:sz w:val="19"/>
          <w:szCs w:val="19"/>
        </w:rPr>
        <w:t>, power bank, puzz</w:t>
      </w:r>
      <w:r w:rsidR="000334B4" w:rsidRPr="00DE7314">
        <w:rPr>
          <w:rFonts w:ascii="Fira Sans" w:hAnsi="Fira Sans"/>
          <w:sz w:val="19"/>
          <w:szCs w:val="19"/>
        </w:rPr>
        <w:t>le, ręcznik szybkoschnący, torba ortalionowa, torba płócienna</w:t>
      </w:r>
      <w:r w:rsidR="00EF1CC2" w:rsidRPr="00DE7314">
        <w:rPr>
          <w:rFonts w:ascii="Fira Sans" w:hAnsi="Fira Sans"/>
          <w:sz w:val="19"/>
          <w:szCs w:val="19"/>
        </w:rPr>
        <w:t>, pendrive itp.)</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12. Organizator nie jest zobowiązany do pokrycia jakichkolwiek należności publicznoprawnych, w szczególności podatków, związanych z otrzymaniem nagrody rzeczowej.</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13. Rodzaj i ilość nagród może ulec zmianie z przyczyn niezależnych od Organizatora lub na mocy decyzji Jury, o czym Organizator poinformuje na stronie internetowej</w:t>
      </w:r>
      <w:r w:rsidR="00133E0B" w:rsidRPr="00FB5C55">
        <w:rPr>
          <w:rFonts w:ascii="Fira Sans" w:hAnsi="Fira Sans"/>
          <w:sz w:val="19"/>
          <w:szCs w:val="19"/>
        </w:rPr>
        <w:t xml:space="preserve"> </w:t>
      </w:r>
      <w:hyperlink r:id="rId7" w:history="1">
        <w:r w:rsidR="00AF6E2C" w:rsidRPr="00DB37B0">
          <w:rPr>
            <w:rStyle w:val="Hipercze"/>
            <w:rFonts w:ascii="Fira Sans" w:hAnsi="Fira Sans"/>
            <w:sz w:val="19"/>
            <w:szCs w:val="19"/>
          </w:rPr>
          <w:t>https://gdansk.stat.gov.pl</w:t>
        </w:r>
      </w:hyperlink>
      <w:r w:rsidR="00133E0B" w:rsidRPr="00FB5C55">
        <w:rPr>
          <w:rFonts w:ascii="Fira Sans" w:hAnsi="Fira Sans"/>
          <w:sz w:val="19"/>
          <w:szCs w:val="19"/>
        </w:rPr>
        <w:t>.</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14. Organizator nie ponosi odpowiedzialności za wady przedmiotów stanowiących nagrody.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15. Zwycięzcom Konkursu nie przysługuje żądanie wymiany nagród na nagrody pieniężne, ani na nagrody innego rodzaju. </w:t>
      </w:r>
    </w:p>
    <w:p w:rsidR="00133E0B" w:rsidRPr="00FB5C55" w:rsidRDefault="00D71BF0" w:rsidP="002A3335">
      <w:pPr>
        <w:spacing w:line="240" w:lineRule="auto"/>
        <w:jc w:val="center"/>
        <w:rPr>
          <w:rFonts w:ascii="Fira Sans" w:hAnsi="Fira Sans"/>
          <w:sz w:val="19"/>
          <w:szCs w:val="19"/>
        </w:rPr>
      </w:pPr>
      <w:r w:rsidRPr="00FB5C55">
        <w:rPr>
          <w:rFonts w:ascii="Fira Sans" w:hAnsi="Fira Sans"/>
          <w:sz w:val="19"/>
          <w:szCs w:val="19"/>
        </w:rPr>
        <w:t>§ 6 DANE OSOBOWE</w:t>
      </w:r>
    </w:p>
    <w:p w:rsidR="00FB5C55" w:rsidRPr="00FB5C55" w:rsidRDefault="00653D47" w:rsidP="00FB5C55">
      <w:pPr>
        <w:pStyle w:val="Default"/>
        <w:rPr>
          <w:color w:val="auto"/>
          <w:sz w:val="19"/>
          <w:szCs w:val="19"/>
        </w:rPr>
      </w:pPr>
      <w:r w:rsidRPr="00FB5C55">
        <w:rPr>
          <w:color w:val="auto"/>
          <w:sz w:val="19"/>
          <w:szCs w:val="19"/>
        </w:rPr>
        <w:t xml:space="preserve">1. Administratorem danych osobowych jest Dyrektor Urzędu Statystycznego w Gdańsku, ul. Danusi 4, 80-434 Gdańsk, adres email: SekretariatUSGDK@stat.gov.pl, tel. 58 76 83 100. </w:t>
      </w:r>
    </w:p>
    <w:p w:rsidR="00FB5C55" w:rsidRPr="00FB5C55" w:rsidRDefault="00FB5C55" w:rsidP="00FB5C55">
      <w:pPr>
        <w:pStyle w:val="Default"/>
        <w:rPr>
          <w:color w:val="auto"/>
          <w:sz w:val="19"/>
          <w:szCs w:val="19"/>
        </w:rPr>
      </w:pPr>
    </w:p>
    <w:p w:rsidR="00FB5C55" w:rsidRPr="00FB5C55" w:rsidRDefault="00653D47" w:rsidP="00FB5C55">
      <w:pPr>
        <w:pStyle w:val="Default"/>
        <w:rPr>
          <w:color w:val="auto"/>
          <w:sz w:val="19"/>
          <w:szCs w:val="19"/>
        </w:rPr>
      </w:pPr>
      <w:r w:rsidRPr="00FB5C55">
        <w:rPr>
          <w:color w:val="auto"/>
          <w:sz w:val="19"/>
          <w:szCs w:val="19"/>
        </w:rPr>
        <w:t xml:space="preserve">2. Administrator powołał Inspektora Ochrony Danych, zwanego dalej IOD, z którym można skontaktować się: </w:t>
      </w:r>
    </w:p>
    <w:p w:rsidR="00653D47" w:rsidRPr="00FB5C55" w:rsidRDefault="00653D47" w:rsidP="00FB5C55">
      <w:pPr>
        <w:pStyle w:val="Default"/>
        <w:rPr>
          <w:color w:val="auto"/>
          <w:sz w:val="19"/>
          <w:szCs w:val="19"/>
        </w:rPr>
      </w:pPr>
      <w:r w:rsidRPr="00FB5C55">
        <w:rPr>
          <w:color w:val="auto"/>
          <w:sz w:val="19"/>
          <w:szCs w:val="19"/>
        </w:rPr>
        <w:t xml:space="preserve">2.1. za pośrednictwem adresu email: IOD_USGDK@stat.gov.pl, </w:t>
      </w:r>
    </w:p>
    <w:p w:rsidR="00653D47" w:rsidRPr="00FB5C55" w:rsidRDefault="00653D47" w:rsidP="00FB5C55">
      <w:pPr>
        <w:pStyle w:val="Default"/>
        <w:rPr>
          <w:color w:val="auto"/>
          <w:sz w:val="19"/>
          <w:szCs w:val="19"/>
        </w:rPr>
      </w:pPr>
      <w:r w:rsidRPr="00FB5C55">
        <w:rPr>
          <w:color w:val="auto"/>
          <w:sz w:val="19"/>
          <w:szCs w:val="19"/>
        </w:rPr>
        <w:t xml:space="preserve">2.2. pisemnie, kierując korespondencję na adres: Urząd Statystyczny w Gdańsku, ul. Danusi 4, 80-434 Gdańsk. </w:t>
      </w:r>
    </w:p>
    <w:p w:rsidR="00653D47" w:rsidRPr="00FB5C55" w:rsidRDefault="00653D47" w:rsidP="00FB5C55">
      <w:pPr>
        <w:pStyle w:val="Default"/>
        <w:rPr>
          <w:color w:val="auto"/>
          <w:sz w:val="19"/>
          <w:szCs w:val="19"/>
        </w:rPr>
      </w:pPr>
    </w:p>
    <w:p w:rsidR="00653D47" w:rsidRPr="00FB5C55" w:rsidRDefault="00653D47" w:rsidP="00FB5C55">
      <w:pPr>
        <w:pStyle w:val="Default"/>
        <w:rPr>
          <w:color w:val="auto"/>
          <w:sz w:val="19"/>
          <w:szCs w:val="19"/>
        </w:rPr>
      </w:pPr>
      <w:r w:rsidRPr="00FB5C55">
        <w:rPr>
          <w:color w:val="auto"/>
          <w:sz w:val="19"/>
          <w:szCs w:val="19"/>
        </w:rPr>
        <w:t xml:space="preserve">3. Dane osobowe są przetwarzane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tj. na podstawie zgody udzielonej przez Uczestnika konkursu. </w:t>
      </w:r>
    </w:p>
    <w:p w:rsidR="00653D47" w:rsidRPr="00FB5C55" w:rsidRDefault="00653D47" w:rsidP="00FB5C55">
      <w:pPr>
        <w:pStyle w:val="Default"/>
        <w:rPr>
          <w:color w:val="auto"/>
          <w:sz w:val="19"/>
          <w:szCs w:val="19"/>
        </w:rPr>
      </w:pPr>
      <w:r w:rsidRPr="00FB5C55">
        <w:rPr>
          <w:color w:val="auto"/>
          <w:sz w:val="19"/>
          <w:szCs w:val="19"/>
        </w:rPr>
        <w:t xml:space="preserve">4. Dane osobowe Uczestników są przetwarzane jedyne w związku z ich udziałem w konkursie, tj. w celu jego organizacji, przeprowadzenia, a także wręczenia nagród. </w:t>
      </w:r>
    </w:p>
    <w:p w:rsidR="00FB5C55" w:rsidRPr="00FB5C55" w:rsidRDefault="00FB5C55" w:rsidP="00FB5C55">
      <w:pPr>
        <w:pStyle w:val="Default"/>
        <w:rPr>
          <w:color w:val="auto"/>
          <w:sz w:val="19"/>
          <w:szCs w:val="19"/>
        </w:rPr>
      </w:pPr>
    </w:p>
    <w:p w:rsidR="00653D47" w:rsidRPr="00FB5C55" w:rsidRDefault="00653D47" w:rsidP="00FB5C55">
      <w:pPr>
        <w:pStyle w:val="Default"/>
        <w:rPr>
          <w:color w:val="auto"/>
          <w:sz w:val="19"/>
          <w:szCs w:val="19"/>
        </w:rPr>
      </w:pPr>
      <w:r w:rsidRPr="00FB5C55">
        <w:rPr>
          <w:color w:val="auto"/>
          <w:sz w:val="19"/>
          <w:szCs w:val="19"/>
        </w:rPr>
        <w:t xml:space="preserve">5. Dane osobowe Uczestników są przechowywane przez okres trwania Konkursu, tj. jego organizacji, a także wydania nagród Laureatom. </w:t>
      </w:r>
    </w:p>
    <w:p w:rsidR="00FB5C55" w:rsidRPr="00FB5C55" w:rsidRDefault="00FB5C55" w:rsidP="00FB5C55">
      <w:pPr>
        <w:pStyle w:val="Default"/>
        <w:rPr>
          <w:color w:val="auto"/>
          <w:sz w:val="19"/>
          <w:szCs w:val="19"/>
        </w:rPr>
      </w:pPr>
    </w:p>
    <w:p w:rsidR="00653D47" w:rsidRPr="00FB5C55" w:rsidRDefault="00653D47" w:rsidP="00FB5C55">
      <w:pPr>
        <w:pStyle w:val="Default"/>
        <w:rPr>
          <w:color w:val="auto"/>
          <w:sz w:val="19"/>
          <w:szCs w:val="19"/>
        </w:rPr>
      </w:pPr>
      <w:r w:rsidRPr="00FB5C55">
        <w:rPr>
          <w:color w:val="auto"/>
          <w:sz w:val="19"/>
          <w:szCs w:val="19"/>
        </w:rPr>
        <w:t xml:space="preserve">6. Podanie danych osobowych jest warunkiem udziału w Konkursie i jest dobrowolne. Brak podania danych osobowych spowoduje brak możliwości udziału w Konkursie. </w:t>
      </w:r>
    </w:p>
    <w:p w:rsidR="00FB5C55" w:rsidRPr="00FB5C55" w:rsidRDefault="00FB5C55" w:rsidP="00FB5C55">
      <w:pPr>
        <w:pStyle w:val="Default"/>
        <w:rPr>
          <w:color w:val="auto"/>
          <w:sz w:val="19"/>
          <w:szCs w:val="19"/>
        </w:rPr>
      </w:pPr>
    </w:p>
    <w:p w:rsidR="00914DAB" w:rsidRDefault="00653D47" w:rsidP="00FB5C55">
      <w:pPr>
        <w:pStyle w:val="Default"/>
        <w:rPr>
          <w:color w:val="auto"/>
          <w:sz w:val="19"/>
          <w:szCs w:val="19"/>
        </w:rPr>
      </w:pPr>
      <w:r w:rsidRPr="00FB5C55">
        <w:rPr>
          <w:color w:val="auto"/>
          <w:sz w:val="19"/>
          <w:szCs w:val="19"/>
        </w:rPr>
        <w:t xml:space="preserve">7. W związku z przetwarzaniem danych osobowych Uczestnik ma prawo do: </w:t>
      </w:r>
    </w:p>
    <w:p w:rsidR="00653D47" w:rsidRPr="00FB5C55" w:rsidRDefault="00653D47" w:rsidP="00FB5C55">
      <w:pPr>
        <w:pStyle w:val="Default"/>
        <w:rPr>
          <w:color w:val="auto"/>
          <w:sz w:val="19"/>
          <w:szCs w:val="19"/>
        </w:rPr>
      </w:pPr>
      <w:r w:rsidRPr="00FB5C55">
        <w:rPr>
          <w:color w:val="auto"/>
          <w:sz w:val="19"/>
          <w:szCs w:val="19"/>
        </w:rPr>
        <w:t xml:space="preserve">7.1. dostępu do swoich danych, </w:t>
      </w:r>
    </w:p>
    <w:p w:rsidR="00653D47" w:rsidRPr="00FB5C55" w:rsidRDefault="00653D47" w:rsidP="00FB5C55">
      <w:pPr>
        <w:pStyle w:val="Default"/>
        <w:rPr>
          <w:color w:val="auto"/>
          <w:sz w:val="19"/>
          <w:szCs w:val="19"/>
        </w:rPr>
      </w:pPr>
      <w:r w:rsidRPr="00FB5C55">
        <w:rPr>
          <w:color w:val="auto"/>
          <w:sz w:val="19"/>
          <w:szCs w:val="19"/>
        </w:rPr>
        <w:t xml:space="preserve">7.2. żądania ich sprostowania, </w:t>
      </w:r>
    </w:p>
    <w:p w:rsidR="00653D47" w:rsidRPr="00FB5C55" w:rsidRDefault="00653D47" w:rsidP="00FB5C55">
      <w:pPr>
        <w:pStyle w:val="Default"/>
        <w:rPr>
          <w:color w:val="auto"/>
          <w:sz w:val="19"/>
          <w:szCs w:val="19"/>
        </w:rPr>
      </w:pPr>
      <w:r w:rsidRPr="00FB5C55">
        <w:rPr>
          <w:color w:val="auto"/>
          <w:sz w:val="19"/>
          <w:szCs w:val="19"/>
        </w:rPr>
        <w:t xml:space="preserve">7.3. żądania ich usunięcia w przypadku uznania, że nie ma podstaw do tego, abyśmy przetwarzali Państwa dane osobowe, </w:t>
      </w:r>
    </w:p>
    <w:p w:rsidR="00653D47" w:rsidRPr="00FB5C55" w:rsidRDefault="00653D47" w:rsidP="00FB5C55">
      <w:pPr>
        <w:pStyle w:val="Default"/>
        <w:rPr>
          <w:color w:val="auto"/>
          <w:sz w:val="19"/>
          <w:szCs w:val="19"/>
        </w:rPr>
      </w:pPr>
      <w:r w:rsidRPr="00FB5C55">
        <w:rPr>
          <w:color w:val="auto"/>
          <w:sz w:val="19"/>
          <w:szCs w:val="19"/>
        </w:rPr>
        <w:t xml:space="preserve">7.4. ograniczenia ich przetwarzania wyłącznie do ich przechowywania lub wykonywania uzgodnionych z Państwem działań, jeżeli Państwa zdaniem posiadamy nieprawidłowe dane na Państwa temat lub przetwarzamy je bezpodstawnie lub jeżeli nie chcą Państwo, abyśmy je usunęli, gdyż są Państwu potrzebne do ustalenia, dochodzenia lub obrony roszczeń lub na czas wniesionego przez Państwa sprzeciwu względem przetwarzania danych, </w:t>
      </w:r>
    </w:p>
    <w:p w:rsidR="00653D47" w:rsidRPr="00FB5C55" w:rsidRDefault="00653D47" w:rsidP="00FB5C55">
      <w:pPr>
        <w:pStyle w:val="Default"/>
        <w:rPr>
          <w:color w:val="auto"/>
          <w:sz w:val="19"/>
          <w:szCs w:val="19"/>
        </w:rPr>
      </w:pPr>
      <w:r w:rsidRPr="00FB5C55">
        <w:rPr>
          <w:color w:val="auto"/>
          <w:sz w:val="19"/>
          <w:szCs w:val="19"/>
        </w:rPr>
        <w:t xml:space="preserve">7.5. sprzeciwu co do przetwarzania danych wobec przetwarzania danych, co do danych których podanie jest dobrowolne, </w:t>
      </w:r>
    </w:p>
    <w:p w:rsidR="00653D47" w:rsidRPr="00FB5C55" w:rsidRDefault="00653D47" w:rsidP="00FB5C55">
      <w:pPr>
        <w:pStyle w:val="Default"/>
        <w:rPr>
          <w:color w:val="auto"/>
          <w:sz w:val="19"/>
          <w:szCs w:val="19"/>
        </w:rPr>
      </w:pPr>
      <w:r w:rsidRPr="00FB5C55">
        <w:rPr>
          <w:color w:val="auto"/>
          <w:sz w:val="19"/>
          <w:szCs w:val="19"/>
        </w:rPr>
        <w:t xml:space="preserve">7.6. przenoszenia danych, </w:t>
      </w:r>
    </w:p>
    <w:p w:rsidR="00653D47" w:rsidRPr="00FB5C55" w:rsidRDefault="00653D47" w:rsidP="00FB5C55">
      <w:pPr>
        <w:pStyle w:val="Default"/>
        <w:rPr>
          <w:color w:val="auto"/>
          <w:sz w:val="19"/>
          <w:szCs w:val="19"/>
        </w:rPr>
      </w:pPr>
      <w:r w:rsidRPr="00FB5C55">
        <w:rPr>
          <w:color w:val="auto"/>
          <w:sz w:val="19"/>
          <w:szCs w:val="19"/>
        </w:rPr>
        <w:t xml:space="preserve">7.7. cofnięcia zgody na przetwarzanie danych w dowolnym momencie. Cofnięcie zgody nie będzie wpływać na zgodność z prawem przetwarzania, którego dokonano na podstawie Państwa zgody. </w:t>
      </w:r>
    </w:p>
    <w:p w:rsidR="00653D47" w:rsidRPr="00FB5C55" w:rsidRDefault="00653D47" w:rsidP="00FB5C55">
      <w:pPr>
        <w:pStyle w:val="Default"/>
        <w:rPr>
          <w:color w:val="auto"/>
          <w:sz w:val="19"/>
          <w:szCs w:val="19"/>
        </w:rPr>
      </w:pPr>
    </w:p>
    <w:p w:rsidR="00653D47" w:rsidRPr="00FB5C55" w:rsidRDefault="00653D47" w:rsidP="00FB5C55">
      <w:pPr>
        <w:pStyle w:val="Default"/>
        <w:rPr>
          <w:color w:val="auto"/>
          <w:sz w:val="19"/>
          <w:szCs w:val="19"/>
        </w:rPr>
      </w:pPr>
      <w:r w:rsidRPr="00FB5C55">
        <w:rPr>
          <w:color w:val="auto"/>
          <w:sz w:val="19"/>
          <w:szCs w:val="19"/>
        </w:rPr>
        <w:t xml:space="preserve">8. Wyżej wymienione prawa można zrealizować poprzez kontakt z Inspektorem Ochrony Danych. </w:t>
      </w:r>
    </w:p>
    <w:p w:rsidR="00FB5C55" w:rsidRPr="00FB5C55" w:rsidRDefault="00FB5C55" w:rsidP="00FB5C55">
      <w:pPr>
        <w:pStyle w:val="Default"/>
        <w:rPr>
          <w:color w:val="auto"/>
          <w:sz w:val="19"/>
          <w:szCs w:val="19"/>
        </w:rPr>
      </w:pPr>
    </w:p>
    <w:p w:rsidR="00653D47" w:rsidRPr="00FB5C55" w:rsidRDefault="00653D47" w:rsidP="00FB5C55">
      <w:pPr>
        <w:pStyle w:val="Default"/>
        <w:rPr>
          <w:color w:val="auto"/>
          <w:sz w:val="19"/>
          <w:szCs w:val="19"/>
        </w:rPr>
      </w:pPr>
      <w:r w:rsidRPr="00FB5C55">
        <w:rPr>
          <w:color w:val="auto"/>
          <w:sz w:val="19"/>
          <w:szCs w:val="19"/>
        </w:rPr>
        <w:t xml:space="preserve">9. Uczestnikom przysługuje również prawo wniesienia skargi do organu nadzorczego, tj. Prezesa Urzędu Ochrony Danych. </w:t>
      </w:r>
    </w:p>
    <w:p w:rsidR="00FB5C55" w:rsidRPr="00FB5C55" w:rsidRDefault="00FB5C55" w:rsidP="00FB5C55">
      <w:pPr>
        <w:pStyle w:val="Default"/>
        <w:rPr>
          <w:color w:val="auto"/>
          <w:sz w:val="19"/>
          <w:szCs w:val="19"/>
        </w:rPr>
      </w:pPr>
    </w:p>
    <w:p w:rsidR="00653D47" w:rsidRPr="00FB5C55" w:rsidRDefault="00653D47" w:rsidP="00FB5C55">
      <w:pPr>
        <w:pStyle w:val="Default"/>
        <w:rPr>
          <w:color w:val="auto"/>
          <w:sz w:val="19"/>
          <w:szCs w:val="19"/>
        </w:rPr>
      </w:pPr>
      <w:r w:rsidRPr="00FB5C55">
        <w:rPr>
          <w:color w:val="auto"/>
          <w:sz w:val="19"/>
          <w:szCs w:val="19"/>
        </w:rPr>
        <w:t xml:space="preserve">10. Organizator nie podejmuje wobec Uczestnika zautomatyzowanych decyzji, w tym decyzji będących wynikiem profilowania. </w:t>
      </w:r>
    </w:p>
    <w:p w:rsidR="00653D47" w:rsidRPr="00FB5C55" w:rsidRDefault="00653D47" w:rsidP="00FB5C55">
      <w:pPr>
        <w:pStyle w:val="Default"/>
        <w:rPr>
          <w:color w:val="auto"/>
          <w:sz w:val="19"/>
          <w:szCs w:val="19"/>
        </w:rPr>
      </w:pPr>
    </w:p>
    <w:p w:rsidR="00133E0B" w:rsidRPr="00FB5C55" w:rsidRDefault="00D71BF0" w:rsidP="00517DC8">
      <w:pPr>
        <w:spacing w:line="240" w:lineRule="auto"/>
        <w:jc w:val="center"/>
        <w:rPr>
          <w:rFonts w:ascii="Fira Sans" w:hAnsi="Fira Sans"/>
          <w:sz w:val="19"/>
          <w:szCs w:val="19"/>
        </w:rPr>
      </w:pPr>
      <w:r w:rsidRPr="00FB5C55">
        <w:rPr>
          <w:rFonts w:ascii="Fira Sans" w:hAnsi="Fira Sans"/>
          <w:sz w:val="19"/>
          <w:szCs w:val="19"/>
        </w:rPr>
        <w:lastRenderedPageBreak/>
        <w:t>§ 7 POSTANOWIENIA KOŃCOWE</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1. Wszelkie ewentualne spory mogące wyniknąć w związku z realizacją Konkursu będą rozstrzygane przez sąd właściwy miejscowo dla siedziby Organizatora.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2. W sprawach nieuregulowanych niniejszym Regulaminem stosuje się odpowiednie przepisy kodeksu cywilnego.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3. Organizator zastrzega sobie prawo wprowadzenia zmian do niniejszego Regulaminu z ważnych przyczyn. O wszelkich zmianach Organizator będzie informował na stronie https://</w:t>
      </w:r>
      <w:r w:rsidR="00133E0B" w:rsidRPr="00FB5C55">
        <w:rPr>
          <w:rFonts w:ascii="Fira Sans" w:hAnsi="Fira Sans"/>
          <w:sz w:val="19"/>
          <w:szCs w:val="19"/>
        </w:rPr>
        <w:t>gdansk</w:t>
      </w:r>
      <w:r w:rsidRPr="00FB5C55">
        <w:rPr>
          <w:rFonts w:ascii="Fira Sans" w:hAnsi="Fira Sans"/>
          <w:sz w:val="19"/>
          <w:szCs w:val="19"/>
        </w:rPr>
        <w:t>.stat.gov.pl. Zmiany nie będą naruszały praw Uczestników powstałych przed zmianą.</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4. Organizator zastrzega sobie prawo zmiany terminu Konkursu, bądź jego odwołania w przypadku zdarzeń od niego niezależnych, o czym niezwłocznie poinformuje. Uczestnikom nie przysługują z tego tytułu żadne roszczenia.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5. Organizator zastrzega sobie prawo do nierozstrzygnięcia Konkursu w przypadku braku Uczestników.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6. W przypadku naruszenia przez Uczestnika postanowień Regulaminu, powszechnie obowiązujących przepisów prawa, podania nieprawdziwych danych, Organizatorowi przysługuje prawo dyskwalifikacji danego Uczestnika z udziału w Konkursie.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7. Kwestie nieuwzględnione w Regulaminie rozstrzyga Organizator. </w:t>
      </w:r>
    </w:p>
    <w:p w:rsidR="00133E0B" w:rsidRPr="00FB5C55" w:rsidRDefault="00D71BF0" w:rsidP="00FB5C55">
      <w:pPr>
        <w:spacing w:line="240" w:lineRule="auto"/>
        <w:rPr>
          <w:rFonts w:ascii="Fira Sans" w:hAnsi="Fira Sans"/>
          <w:sz w:val="19"/>
          <w:szCs w:val="19"/>
        </w:rPr>
      </w:pPr>
      <w:r w:rsidRPr="00FB5C55">
        <w:rPr>
          <w:rFonts w:ascii="Fira Sans" w:hAnsi="Fira Sans"/>
          <w:sz w:val="19"/>
          <w:szCs w:val="19"/>
        </w:rPr>
        <w:t xml:space="preserve">8. Niniejszy Regulamin podlega udostępnieniu na stronie </w:t>
      </w:r>
      <w:hyperlink r:id="rId8" w:history="1">
        <w:r w:rsidR="00653D47" w:rsidRPr="00FB5C55">
          <w:rPr>
            <w:rStyle w:val="Hipercze"/>
            <w:rFonts w:ascii="Fira Sans" w:hAnsi="Fira Sans"/>
            <w:sz w:val="19"/>
            <w:szCs w:val="19"/>
          </w:rPr>
          <w:t>https://gdansk.stat.gov.pl</w:t>
        </w:r>
      </w:hyperlink>
      <w:r w:rsidRPr="00FB5C55">
        <w:rPr>
          <w:rFonts w:ascii="Fira Sans" w:hAnsi="Fira Sans"/>
          <w:sz w:val="19"/>
          <w:szCs w:val="19"/>
        </w:rPr>
        <w:t xml:space="preserve">. </w:t>
      </w:r>
    </w:p>
    <w:p w:rsidR="00D71BF0" w:rsidRPr="00FB5C55" w:rsidRDefault="00D71BF0" w:rsidP="00FB5C55">
      <w:pPr>
        <w:spacing w:line="240" w:lineRule="auto"/>
        <w:rPr>
          <w:rFonts w:ascii="Fira Sans" w:hAnsi="Fira Sans"/>
          <w:sz w:val="19"/>
          <w:szCs w:val="19"/>
        </w:rPr>
      </w:pPr>
      <w:r w:rsidRPr="00FB5C55">
        <w:rPr>
          <w:rFonts w:ascii="Fira Sans" w:hAnsi="Fira Sans"/>
          <w:sz w:val="19"/>
          <w:szCs w:val="19"/>
        </w:rPr>
        <w:t>9. Udział w Konkursie jest równoznaczny z akceptacją Regulaminu Konkursu</w:t>
      </w:r>
      <w:r w:rsidR="00A8462D">
        <w:rPr>
          <w:rFonts w:ascii="Fira Sans" w:hAnsi="Fira Sans"/>
          <w:sz w:val="19"/>
          <w:szCs w:val="19"/>
        </w:rPr>
        <w:t>.</w:t>
      </w:r>
    </w:p>
    <w:sectPr w:rsidR="00D71BF0" w:rsidRPr="00FB5C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9B1" w:rsidRDefault="000909B1" w:rsidP="00FB5C55">
      <w:pPr>
        <w:spacing w:after="0" w:line="240" w:lineRule="auto"/>
      </w:pPr>
      <w:r>
        <w:separator/>
      </w:r>
    </w:p>
  </w:endnote>
  <w:endnote w:type="continuationSeparator" w:id="0">
    <w:p w:rsidR="000909B1" w:rsidRDefault="000909B1" w:rsidP="00FB5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altName w:val="Cambria Math"/>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9B1" w:rsidRDefault="000909B1" w:rsidP="00FB5C55">
      <w:pPr>
        <w:spacing w:after="0" w:line="240" w:lineRule="auto"/>
      </w:pPr>
      <w:r>
        <w:separator/>
      </w:r>
    </w:p>
  </w:footnote>
  <w:footnote w:type="continuationSeparator" w:id="0">
    <w:p w:rsidR="000909B1" w:rsidRDefault="000909B1" w:rsidP="00FB5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F0"/>
    <w:rsid w:val="00012E6F"/>
    <w:rsid w:val="000334B4"/>
    <w:rsid w:val="000440AF"/>
    <w:rsid w:val="000909B1"/>
    <w:rsid w:val="000B677A"/>
    <w:rsid w:val="00133E0B"/>
    <w:rsid w:val="00152F37"/>
    <w:rsid w:val="002A3335"/>
    <w:rsid w:val="002D7AEE"/>
    <w:rsid w:val="002E7B1F"/>
    <w:rsid w:val="003C66F3"/>
    <w:rsid w:val="004C41F2"/>
    <w:rsid w:val="004F2767"/>
    <w:rsid w:val="00517DC8"/>
    <w:rsid w:val="005C254A"/>
    <w:rsid w:val="00653D47"/>
    <w:rsid w:val="006A3AD7"/>
    <w:rsid w:val="007270EE"/>
    <w:rsid w:val="00914DAB"/>
    <w:rsid w:val="00956CF1"/>
    <w:rsid w:val="00A8462D"/>
    <w:rsid w:val="00AF6E2C"/>
    <w:rsid w:val="00BF3733"/>
    <w:rsid w:val="00D55CEA"/>
    <w:rsid w:val="00D578D3"/>
    <w:rsid w:val="00D71BF0"/>
    <w:rsid w:val="00D92536"/>
    <w:rsid w:val="00DA75F5"/>
    <w:rsid w:val="00DE3EBB"/>
    <w:rsid w:val="00DE7314"/>
    <w:rsid w:val="00E004C6"/>
    <w:rsid w:val="00E23BFC"/>
    <w:rsid w:val="00EF1CC2"/>
    <w:rsid w:val="00F9069F"/>
    <w:rsid w:val="00FB5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F04EE-FA9C-4DB8-BCAF-1F94839D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DE3EBB"/>
    <w:rPr>
      <w:rFonts w:ascii="Times New Roman" w:hAnsi="Times New Roman"/>
      <w:sz w:val="20"/>
      <w:vertAlign w:val="superscript"/>
    </w:rPr>
  </w:style>
  <w:style w:type="paragraph" w:styleId="Akapitzlist">
    <w:name w:val="List Paragraph"/>
    <w:basedOn w:val="Normalny"/>
    <w:uiPriority w:val="34"/>
    <w:qFormat/>
    <w:rsid w:val="00D71BF0"/>
    <w:pPr>
      <w:ind w:left="720"/>
      <w:contextualSpacing/>
    </w:pPr>
  </w:style>
  <w:style w:type="character" w:styleId="Hipercze">
    <w:name w:val="Hyperlink"/>
    <w:basedOn w:val="Domylnaczcionkaakapitu"/>
    <w:uiPriority w:val="99"/>
    <w:unhideWhenUsed/>
    <w:rsid w:val="00D71BF0"/>
    <w:rPr>
      <w:color w:val="0563C1" w:themeColor="hyperlink"/>
      <w:u w:val="single"/>
    </w:rPr>
  </w:style>
  <w:style w:type="paragraph" w:customStyle="1" w:styleId="Default">
    <w:name w:val="Default"/>
    <w:rsid w:val="00653D47"/>
    <w:pPr>
      <w:autoSpaceDE w:val="0"/>
      <w:autoSpaceDN w:val="0"/>
      <w:adjustRightInd w:val="0"/>
      <w:spacing w:after="0" w:line="240" w:lineRule="auto"/>
    </w:pPr>
    <w:rPr>
      <w:rFonts w:ascii="Fira Sans" w:hAnsi="Fira Sans" w:cs="Fira Sans"/>
      <w:color w:val="000000"/>
      <w:sz w:val="24"/>
      <w:szCs w:val="24"/>
    </w:rPr>
  </w:style>
  <w:style w:type="paragraph" w:styleId="Nagwek">
    <w:name w:val="header"/>
    <w:basedOn w:val="Normalny"/>
    <w:link w:val="NagwekZnak"/>
    <w:uiPriority w:val="99"/>
    <w:unhideWhenUsed/>
    <w:rsid w:val="00FB5C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C55"/>
  </w:style>
  <w:style w:type="paragraph" w:styleId="Stopka">
    <w:name w:val="footer"/>
    <w:basedOn w:val="Normalny"/>
    <w:link w:val="StopkaZnak"/>
    <w:uiPriority w:val="99"/>
    <w:unhideWhenUsed/>
    <w:rsid w:val="00FB5C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C55"/>
  </w:style>
  <w:style w:type="paragraph" w:styleId="Tekstprzypisukocowego">
    <w:name w:val="endnote text"/>
    <w:basedOn w:val="Normalny"/>
    <w:link w:val="TekstprzypisukocowegoZnak"/>
    <w:uiPriority w:val="99"/>
    <w:semiHidden/>
    <w:unhideWhenUsed/>
    <w:rsid w:val="004F27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2767"/>
    <w:rPr>
      <w:sz w:val="20"/>
      <w:szCs w:val="20"/>
    </w:rPr>
  </w:style>
  <w:style w:type="character" w:styleId="Odwoanieprzypisukocowego">
    <w:name w:val="endnote reference"/>
    <w:basedOn w:val="Domylnaczcionkaakapitu"/>
    <w:uiPriority w:val="99"/>
    <w:semiHidden/>
    <w:unhideWhenUsed/>
    <w:rsid w:val="004F27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ansk.stat.gov.pl" TargetMode="External"/><Relationship Id="rId3" Type="http://schemas.openxmlformats.org/officeDocument/2006/relationships/webSettings" Target="webSettings.xml"/><Relationship Id="rId7" Type="http://schemas.openxmlformats.org/officeDocument/2006/relationships/hyperlink" Target="https://gdansk.stat.gov.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is.gov.p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1602</Words>
  <Characters>9614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Sarnowska Aleksandra</dc:creator>
  <cp:keywords/>
  <dc:description/>
  <cp:lastModifiedBy>Sarnowska Aleksandra</cp:lastModifiedBy>
  <cp:revision>3</cp:revision>
  <dcterms:created xsi:type="dcterms:W3CDTF">2021-04-15T09:29:00Z</dcterms:created>
  <dcterms:modified xsi:type="dcterms:W3CDTF">2021-04-15T16:22:00Z</dcterms:modified>
</cp:coreProperties>
</file>