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AB1" w14:textId="7D09D6F2" w:rsidR="00B23199" w:rsidRPr="00B23199" w:rsidRDefault="00B23199" w:rsidP="00B2319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Ogłoszenie o </w:t>
      </w:r>
      <w:r w:rsidR="006367E5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dodatkowym</w:t>
      </w:r>
      <w:r w:rsidR="00AD1766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naborze na rachmistrzów spisowych</w:t>
      </w:r>
    </w:p>
    <w:p w14:paraId="7745CBA7" w14:textId="77777777" w:rsidR="00B23199" w:rsidRDefault="00B23199" w:rsidP="00B23199">
      <w:pPr>
        <w:spacing w:before="100" w:beforeAutospacing="1" w:after="100" w:afterAutospacing="1" w:line="240" w:lineRule="auto"/>
        <w:ind w:firstLine="708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69C3E02" w14:textId="18B9C0F6" w:rsidR="00D32743" w:rsidRPr="00B23199" w:rsidRDefault="00FB09A4" w:rsidP="00D32743">
      <w:pPr>
        <w:spacing w:before="100" w:beforeAutospacing="1" w:after="100" w:afterAutospacing="1" w:line="276" w:lineRule="auto"/>
        <w:ind w:firstLine="708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Wójt Gminy Luzino</w:t>
      </w:r>
      <w:r w:rsidR="00B2319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, jako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Gminny Komisarz Spisowy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w 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Luzinie na podstawie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art. 24 ust. 1 pkt. 6 ustawy z dnia 9 sierpnia 2019 r. o narodowym spisie powszechnym ludności </w:t>
      </w:r>
      <w:r w:rsidR="00B2319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i mieszkań w 2021 r. (Dz.U. poz.</w:t>
      </w:r>
      <w:r w:rsidR="00537A9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1775, z późn.zm.)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–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zwan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ej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dalej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„ustawą”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o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głasza otwarty </w:t>
      </w:r>
      <w:r w:rsid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i konkurencyjny 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dodatkowy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nabór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spisowych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terytorium Rzeczpospolitej Polskiej w 2021 r.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Narodowego Spisu Powszechnego, zwanego dalej „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”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4F14DDD" w14:textId="559BEF66" w:rsidR="001A6AE9" w:rsidRPr="00BE641D" w:rsidRDefault="00524828" w:rsidP="00D32743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NSP 2021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jest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przeprowadz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a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ny w terminie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od dnia 1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kwietnia do dnia 30 </w:t>
      </w:r>
      <w:r w:rsidR="008178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września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3502E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2021</w:t>
      </w:r>
      <w:r w:rsidR="003502E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r., 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według stanu na</w:t>
      </w:r>
      <w:r w:rsidR="009F46D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dzień 31</w:t>
      </w:r>
      <w:r w:rsidR="009F46D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marca 2021 r., godz. 24.00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. </w:t>
      </w:r>
    </w:p>
    <w:p w14:paraId="68450FFE" w14:textId="546A0397" w:rsidR="001A6AE9" w:rsidRPr="00BE641D" w:rsidRDefault="001A6AE9" w:rsidP="00D32743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Termin składania ofert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0147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od 1</w:t>
      </w:r>
      <w:r w:rsidR="008178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5</w:t>
      </w:r>
      <w:r w:rsidR="0050147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do </w:t>
      </w:r>
      <w:r w:rsidR="008178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21</w:t>
      </w:r>
      <w:r w:rsidR="0050147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8178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czerwca</w:t>
      </w:r>
      <w:r w:rsidR="003D3A6A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2021 r. 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</w:p>
    <w:p w14:paraId="3C837517" w14:textId="6892060B" w:rsidR="001A6AE9" w:rsidRPr="00B2319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C2187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B23199" w:rsidRDefault="00644BEA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ciesz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yć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nieposzlakowaną opinią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5FC7F60D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244E896" w:rsidR="001A6AE9" w:rsidRPr="00B2319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Informacje ogólne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:</w:t>
      </w:r>
    </w:p>
    <w:p w14:paraId="39F1FD7C" w14:textId="009A3D75" w:rsidR="00A07940" w:rsidRPr="00B23199" w:rsidRDefault="00A07940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Luzino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 Kandydat na rachmistrza spisowego, którego dane zostaną zarejestrowane w systemie SER, otrzyma login do aplikacji e-learning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, a 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 wskazany</w:t>
      </w:r>
      <w:r w:rsidR="00D00B31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ofercie adres e-mail zostanie wysłane hasło umożliwiające dostęp do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tej aplikacji.</w:t>
      </w:r>
    </w:p>
    <w:p w14:paraId="13964754" w14:textId="1F1731B1" w:rsidR="00A07940" w:rsidRPr="00B23199" w:rsidRDefault="00A07940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B23199" w:rsidRDefault="00644BEA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obligowany jest do wzięcia udziału w szkoleniu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7197C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przeprowadzanym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trybie zdalnym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Szkolenia dla rachmistrzów 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rachmistrza </w:t>
      </w:r>
      <w:r w:rsidR="0049542F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spisowego</w:t>
      </w:r>
      <w:r w:rsidR="0000317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przeprowadzany po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00317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będzie rea</w:t>
      </w:r>
      <w:r w:rsidR="00022E3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lizowany za pomocą aplikacji e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-learning. 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 xml:space="preserve">komputer, tablet).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egzaminu kończącego szkolenie.</w:t>
      </w:r>
    </w:p>
    <w:p w14:paraId="79C3542C" w14:textId="23C40522" w:rsidR="00A07940" w:rsidRPr="00B23199" w:rsidRDefault="00A07940" w:rsidP="00D3274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Kandydaci, którzy uzyskają 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pozytywny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wynik z eg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zaminu (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co najmniej 60% poprawnych odpowiedzi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),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ych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 pełnienia roli rachmistrza.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 kolejności na liście decydować będzie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najwyższa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najkrótszy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czas, w jakim zosta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nie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wyniki obu tych kryteriów</w:t>
      </w:r>
      <w:r w:rsidRPr="00B23199">
        <w:rPr>
          <w:rFonts w:ascii="Fira Sans" w:eastAsia="Times New Roman" w:hAnsi="Fira Sans"/>
          <w:sz w:val="24"/>
          <w:szCs w:val="24"/>
        </w:rPr>
        <w:t>.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A6D3345" w14:textId="2B94714E" w:rsidR="00F91E16" w:rsidRPr="00B23199" w:rsidRDefault="00F91E16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Kandydaci, którzy uzyskają najwyższe miejsce na liście</w:t>
      </w:r>
      <w:r w:rsidR="00A0794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  <w:r w:rsidR="00435AA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Pozostali k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1768CC7F" w:rsidR="00A07940" w:rsidRPr="00B23199" w:rsidRDefault="00A07940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przez 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WBS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B23199" w:rsidRDefault="00E54F8C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Kandydat, po powołaniu na rachmistrza spisowego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e-learning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63EE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822750" w:rsidRPr="00B23199">
        <w:rPr>
          <w:rFonts w:ascii="Fira Sans" w:hAnsi="Fira Sans"/>
          <w:sz w:val="24"/>
          <w:szCs w:val="24"/>
        </w:rPr>
        <w:t>djęci</w:t>
      </w:r>
      <w:r w:rsidR="00605688" w:rsidRPr="00B23199">
        <w:rPr>
          <w:rFonts w:ascii="Fira Sans" w:hAnsi="Fira Sans"/>
          <w:sz w:val="24"/>
          <w:szCs w:val="24"/>
        </w:rPr>
        <w:t>a</w:t>
      </w:r>
      <w:r w:rsidR="00822750" w:rsidRPr="00B23199">
        <w:rPr>
          <w:rFonts w:ascii="Fira Sans" w:hAnsi="Fira Sans"/>
          <w:sz w:val="24"/>
          <w:szCs w:val="24"/>
        </w:rPr>
        <w:t xml:space="preserve"> do</w:t>
      </w:r>
      <w:r w:rsidR="00605688" w:rsidRPr="00B23199">
        <w:rPr>
          <w:rFonts w:ascii="Fira Sans" w:hAnsi="Fira Sans"/>
          <w:sz w:val="24"/>
          <w:szCs w:val="24"/>
        </w:rPr>
        <w:t> </w:t>
      </w:r>
      <w:r w:rsidR="00822750" w:rsidRPr="00B23199">
        <w:rPr>
          <w:rFonts w:ascii="Fira Sans" w:hAnsi="Fira Sans"/>
          <w:sz w:val="24"/>
          <w:szCs w:val="24"/>
        </w:rPr>
        <w:t>identyfikatora, które powinno spełniać określone wymagania:</w:t>
      </w:r>
    </w:p>
    <w:p w14:paraId="141EF770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format pliku - JPG,</w:t>
      </w:r>
    </w:p>
    <w:p w14:paraId="496B7A71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rozmiar rzeczywisty zdjęcia – 23x30mm, co odpowiada:</w:t>
      </w:r>
    </w:p>
    <w:p w14:paraId="3B452DED" w14:textId="77777777" w:rsidR="00822750" w:rsidRPr="00B23199" w:rsidRDefault="00822750" w:rsidP="00D32743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 xml:space="preserve">przy rozdzielczości 300 </w:t>
      </w:r>
      <w:proofErr w:type="spellStart"/>
      <w:r w:rsidRPr="00B23199">
        <w:rPr>
          <w:rFonts w:ascii="Fira Sans" w:hAnsi="Fira Sans"/>
          <w:sz w:val="24"/>
          <w:szCs w:val="24"/>
        </w:rPr>
        <w:t>dpi</w:t>
      </w:r>
      <w:proofErr w:type="spellEnd"/>
      <w:r w:rsidRPr="00B23199">
        <w:rPr>
          <w:rFonts w:ascii="Fira Sans" w:hAnsi="Fira Sans"/>
          <w:sz w:val="24"/>
          <w:szCs w:val="24"/>
        </w:rPr>
        <w:t xml:space="preserve">, rozmiarowi 272x354 </w:t>
      </w:r>
      <w:proofErr w:type="spellStart"/>
      <w:r w:rsidRPr="00B23199">
        <w:rPr>
          <w:rFonts w:ascii="Fira Sans" w:hAnsi="Fira Sans"/>
          <w:sz w:val="24"/>
          <w:szCs w:val="24"/>
        </w:rPr>
        <w:t>pixeli</w:t>
      </w:r>
      <w:proofErr w:type="spellEnd"/>
      <w:r w:rsidRPr="00B23199">
        <w:rPr>
          <w:rFonts w:ascii="Fira Sans" w:hAnsi="Fira Sans"/>
          <w:sz w:val="24"/>
          <w:szCs w:val="24"/>
        </w:rPr>
        <w:t>,</w:t>
      </w:r>
    </w:p>
    <w:p w14:paraId="67FFA4A7" w14:textId="77777777" w:rsidR="001A6AE9" w:rsidRPr="00B23199" w:rsidRDefault="00822750" w:rsidP="00D32743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 xml:space="preserve">przy rozdzielczości 600 </w:t>
      </w:r>
      <w:proofErr w:type="spellStart"/>
      <w:r w:rsidRPr="00B23199">
        <w:rPr>
          <w:rFonts w:ascii="Fira Sans" w:hAnsi="Fira Sans"/>
          <w:sz w:val="24"/>
          <w:szCs w:val="24"/>
        </w:rPr>
        <w:t>dpi</w:t>
      </w:r>
      <w:proofErr w:type="spellEnd"/>
      <w:r w:rsidRPr="00B23199">
        <w:rPr>
          <w:rFonts w:ascii="Fira Sans" w:hAnsi="Fira Sans"/>
          <w:sz w:val="24"/>
          <w:szCs w:val="24"/>
        </w:rPr>
        <w:t xml:space="preserve">, rozmiarowi 543x709 </w:t>
      </w:r>
      <w:proofErr w:type="spellStart"/>
      <w:r w:rsidRPr="00B23199">
        <w:rPr>
          <w:rFonts w:ascii="Fira Sans" w:hAnsi="Fira Sans"/>
          <w:sz w:val="24"/>
          <w:szCs w:val="24"/>
        </w:rPr>
        <w:t>pixeli</w:t>
      </w:r>
      <w:proofErr w:type="spellEnd"/>
      <w:r w:rsidRPr="00B23199">
        <w:rPr>
          <w:rFonts w:ascii="Fira Sans" w:hAnsi="Fira Sans"/>
          <w:sz w:val="24"/>
          <w:szCs w:val="24"/>
        </w:rPr>
        <w:t>.</w:t>
      </w:r>
    </w:p>
    <w:p w14:paraId="0351C024" w14:textId="77777777" w:rsidR="00011CCA" w:rsidRDefault="00011CCA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599D71FD" w14:textId="2F770042" w:rsidR="001A6AE9" w:rsidRPr="00B23199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7D54DE15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przeprowadzenie wywiadów bezpośrednich lub telefonicznych w zależności od aktualnej sytuacji związanej z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pan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demią COVID-19</w:t>
      </w:r>
      <w:r w:rsidR="009F787C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 wykorzystaniem urządzenia mobilnego wyposażonego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w oprogramowanie dedykowane do przeprowadzenia spisu (internetową aplikacją formularzową), które zostanie mu przekazane na podstawie protokołu przekazania stanowiącego załącznik do umowy zlecenia;</w:t>
      </w:r>
    </w:p>
    <w:p w14:paraId="6F65F299" w14:textId="77F72B5A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aplikacji formularzowej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3518CC06" w14:textId="74DA85B0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sytuacji awaryjnej, np. gdy </w:t>
      </w:r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zmniejszy się liczba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rachmistrzów w gminie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z powodu</w:t>
      </w:r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rezygnacji, </w:t>
      </w:r>
      <w:proofErr w:type="spellStart"/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zachorowań</w:t>
      </w:r>
      <w:proofErr w:type="spellEnd"/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itp.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lub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gdy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dotrzymanie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termin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realizacji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spisu będzie zagrożon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28732D99" w14:textId="2E511A44" w:rsidR="001A6AE9" w:rsidRPr="00B23199" w:rsidRDefault="00BE641D" w:rsidP="00D32743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lastRenderedPageBreak/>
        <w:t xml:space="preserve">Do złożenia oferty przez kandydata na rachmistrza spisowego można skorzystać  </w:t>
      </w:r>
      <w:r w:rsidR="00011CCA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z formularza „Formularz – oferta kandydata na rachmistrza spisowego do narodowego spisu powszechnego ludności i mieszkań w 2021 r.” </w:t>
      </w:r>
      <w:r w:rsidR="006635A6" w:rsidRPr="00B23199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>(</w:t>
      </w:r>
      <w:r w:rsidR="00C97408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 xml:space="preserve">formularz </w:t>
      </w:r>
      <w:r w:rsidR="006635A6" w:rsidRPr="00B23199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>do pobrania)</w:t>
      </w:r>
      <w:r w:rsidRPr="00BE641D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,</w:t>
      </w:r>
      <w:r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 xml:space="preserve"> </w:t>
      </w:r>
      <w:r w:rsidRPr="00BE641D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zawierającego</w:t>
      </w:r>
      <w:r w:rsidR="001A6AE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</w:p>
    <w:p w14:paraId="65A91E79" w14:textId="19CACA8D" w:rsidR="001A6AE9" w:rsidRPr="00BE641D" w:rsidRDefault="00BE641D" w:rsidP="00D32743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E641D">
        <w:rPr>
          <w:rFonts w:ascii="Fira Sans" w:eastAsia="Times New Roman" w:hAnsi="Fira Sans" w:cs="Times New Roman"/>
          <w:sz w:val="24"/>
          <w:szCs w:val="24"/>
          <w:lang w:eastAsia="pl-PL"/>
        </w:rPr>
        <w:t>dane osobowe i kontaktowe</w:t>
      </w:r>
      <w:r w:rsidR="00276DA9" w:rsidRPr="00BE641D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2402E445" w14:textId="371C8C7D" w:rsidR="001A6AE9" w:rsidRPr="00B23199" w:rsidRDefault="00A45B13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imię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(imion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) i nazwisk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DFBFC84" w14:textId="596E244A" w:rsidR="001A6AE9" w:rsidRPr="00B23199" w:rsidRDefault="00A45B13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dat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ę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713186F" w14:textId="040D7DBF" w:rsidR="001A6AE9" w:rsidRPr="00B23199" w:rsidRDefault="001A6AE9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29D5B46" w14:textId="149DBFE9" w:rsidR="001A6AE9" w:rsidRPr="00B23199" w:rsidRDefault="001A6AE9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49C37D6C" w14:textId="64C16599" w:rsidR="001A6AE9" w:rsidRDefault="001A6AE9" w:rsidP="00D3274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A638FA6" w14:textId="77777777" w:rsidR="00D32743" w:rsidRPr="00B23199" w:rsidRDefault="00D32743" w:rsidP="00D32743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16BE44B6" w14:textId="3414853B" w:rsidR="00C8095B" w:rsidRPr="00D32743" w:rsidRDefault="00D32743" w:rsidP="00D32743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C8095B" w:rsidRPr="00D32743">
        <w:rPr>
          <w:rFonts w:ascii="Fira Sans" w:eastAsia="Times New Roman" w:hAnsi="Fira Sans" w:cs="Times New Roman"/>
          <w:sz w:val="24"/>
          <w:szCs w:val="24"/>
          <w:lang w:eastAsia="pl-PL"/>
        </w:rPr>
        <w:t>świadczenie o:</w:t>
      </w:r>
    </w:p>
    <w:p w14:paraId="2E150A4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znajomości języka polskiego w mowie i piśmie;</w:t>
      </w:r>
    </w:p>
    <w:p w14:paraId="4329BCA5" w14:textId="61C68C7B" w:rsidR="00C8095B" w:rsidRPr="00B23199" w:rsidRDefault="00891345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świadomości</w:t>
      </w:r>
      <w:r w:rsidR="00C8095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odpowiedzialności karnej za złożenie fałszywego oświadczenia.</w:t>
      </w:r>
    </w:p>
    <w:p w14:paraId="5CBBE618" w14:textId="77777777" w:rsidR="00011CCA" w:rsidRDefault="00011CCA" w:rsidP="00D32743">
      <w:pPr>
        <w:spacing w:before="240" w:after="0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63474D67" w14:textId="781BC75B" w:rsidR="00266E94" w:rsidRPr="00B23199" w:rsidRDefault="00266E94" w:rsidP="00D32743">
      <w:pPr>
        <w:spacing w:before="240" w:after="0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5DF4E9C6" w:rsidR="00D96BAE" w:rsidRPr="00B23199" w:rsidRDefault="00D96BAE" w:rsidP="00D32743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Kandydat na rachmistrza spisowego w NSP 2021 może składać dokumenty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osobiście w</w:t>
      </w:r>
      <w:r w:rsidR="00786545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 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siedzibie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U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rzędu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miny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Luzino przy ul. Of</w:t>
      </w:r>
      <w:r w:rsidR="003502E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iar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Stutthofu 11 w Luzinie </w:t>
      </w:r>
      <w:r w:rsid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lub za pośrednictwem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poczty elektronicznej na skrzynkę e-mailową</w:t>
      </w:r>
      <w:r w:rsidR="00266E94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: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="005317DB" w:rsidRPr="00B23199">
          <w:rPr>
            <w:rStyle w:val="Hipercze"/>
            <w:rFonts w:ascii="Fira Sans" w:eastAsia="Times New Roman" w:hAnsi="Fira Sans"/>
            <w:b/>
            <w:sz w:val="24"/>
            <w:szCs w:val="24"/>
            <w:lang w:eastAsia="pl-PL"/>
          </w:rPr>
          <w:t>sekretariat@luzino.pl</w:t>
        </w:r>
      </w:hyperlink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, 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platformy </w:t>
      </w:r>
      <w:proofErr w:type="spellStart"/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ePUAP</w:t>
      </w:r>
      <w:proofErr w:type="spellEnd"/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r w:rsidR="005317DB" w:rsidRPr="00B23199">
        <w:rPr>
          <w:rFonts w:ascii="Fira Sans" w:eastAsia="Times New Roman" w:hAnsi="Fira Sans" w:cs="Times New Roman"/>
          <w:b/>
          <w:i/>
          <w:iCs/>
          <w:sz w:val="24"/>
          <w:szCs w:val="24"/>
          <w:lang w:eastAsia="pl-PL"/>
        </w:rPr>
        <w:t>(adres elektronicznej skrzynki podawczej:  /221507/skrytka</w:t>
      </w:r>
      <w:r w:rsidR="00B23199" w:rsidRPr="00B23199">
        <w:rPr>
          <w:rFonts w:ascii="Fira Sans" w:eastAsia="Times New Roman" w:hAnsi="Fira Sans" w:cs="Times New Roman"/>
          <w:b/>
          <w:i/>
          <w:iCs/>
          <w:sz w:val="24"/>
          <w:szCs w:val="24"/>
          <w:lang w:eastAsia="pl-PL"/>
        </w:rPr>
        <w:t>)</w:t>
      </w:r>
      <w:r w:rsidR="005317DB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 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albo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operatora pocztowego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(w tym m.in. Poczty Polskiej, firm kurierskich)</w:t>
      </w:r>
      <w:r w:rsidR="009F46D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. O 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7561E2CB" w:rsidR="00D96BAE" w:rsidRPr="00B23199" w:rsidRDefault="00D96BAE" w:rsidP="00D32743">
      <w:pPr>
        <w:pStyle w:val="Akapitzlist"/>
        <w:numPr>
          <w:ilvl w:val="0"/>
          <w:numId w:val="16"/>
        </w:numPr>
        <w:spacing w:after="0" w:line="276" w:lineRule="auto"/>
        <w:ind w:left="1077" w:hanging="357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osobistego złożenia dokumentów </w:t>
      </w:r>
      <w:r w:rsidR="003502E8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urzędzie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lub doręczenia ich za</w:t>
      </w:r>
      <w:r w:rsidR="00786545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pośrednictwem kuriera – data dostarczenia do urzędu</w:t>
      </w:r>
      <w:r w:rsidR="00B2319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1F3E0687" w14:textId="5E05961D" w:rsidR="00D96BAE" w:rsidRPr="00B23199" w:rsidRDefault="00D96BAE" w:rsidP="00D32743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wiadomości e-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mail)</w:t>
      </w:r>
      <w:r w:rsidR="00B2319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298D2271" w14:textId="4EB56906" w:rsidR="00D96BAE" w:rsidRPr="00B23199" w:rsidRDefault="00D96BAE" w:rsidP="00D32743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proofErr w:type="spellStart"/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(pojawienie się zgłoszenia w systemie teleinformatycznym)</w:t>
      </w:r>
      <w:r w:rsidR="00B2319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6E3DE4E7" w14:textId="4FE5A7F6" w:rsidR="001A6AE9" w:rsidRPr="00B23199" w:rsidRDefault="00D96BAE" w:rsidP="00D32743">
      <w:pPr>
        <w:pStyle w:val="Akapitzlist"/>
        <w:numPr>
          <w:ilvl w:val="0"/>
          <w:numId w:val="16"/>
        </w:numPr>
        <w:spacing w:before="100" w:beforeAutospacing="1" w:after="120" w:line="276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0090D432" w:rsidR="001A6AE9" w:rsidRPr="00B23199" w:rsidRDefault="001A6AE9" w:rsidP="00D32743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 będą brane pod uwagę </w:t>
      </w:r>
      <w:r w:rsidR="00011CCA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postępowaniu rekrutacyjnym. </w:t>
      </w:r>
    </w:p>
    <w:p w14:paraId="6377A36B" w14:textId="7B0A36A4" w:rsidR="00B23199" w:rsidRPr="00405EEE" w:rsidRDefault="001A6AE9" w:rsidP="00405EEE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 xml:space="preserve">Więcej informacji na temat spisu można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znaleźć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stronie internetowej 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Gminy Luzino </w:t>
      </w:r>
      <w:hyperlink r:id="rId7" w:history="1">
        <w:r w:rsidR="003D3A6A" w:rsidRPr="00B23199">
          <w:rPr>
            <w:rStyle w:val="Hipercze"/>
            <w:rFonts w:ascii="Fira Sans" w:eastAsia="Times New Roman" w:hAnsi="Fira Sans"/>
            <w:sz w:val="24"/>
            <w:szCs w:val="24"/>
            <w:lang w:eastAsia="pl-PL"/>
          </w:rPr>
          <w:t>www.luzino.eu</w:t>
        </w:r>
      </w:hyperlink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zak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ł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adce 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Narodowy Spis Powszechny </w:t>
      </w:r>
      <w:hyperlink r:id="rId8" w:tgtFrame="_blank" w:history="1"/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oraz w Gminnym Biurze Spisowym w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Urzędzie Gminy Luzino przy ul. Of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iar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Stutthofu 11, 84 – 242 Luzino,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nr tel. 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58 678 20 68 wew. 31,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7464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e-mail: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hyperlink r:id="rId9" w:history="1">
        <w:r w:rsidR="005317DB" w:rsidRPr="00B23199">
          <w:rPr>
            <w:rStyle w:val="Hipercze"/>
            <w:rFonts w:ascii="Fira Sans" w:eastAsia="Times New Roman" w:hAnsi="Fira Sans"/>
            <w:sz w:val="24"/>
            <w:szCs w:val="24"/>
            <w:lang w:eastAsia="pl-PL"/>
          </w:rPr>
          <w:t>sekretariat@luzino.pl</w:t>
        </w:r>
      </w:hyperlink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27464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212241C" w14:textId="77777777" w:rsidR="00C97408" w:rsidRDefault="00B23199" w:rsidP="00C97408">
      <w:pPr>
        <w:spacing w:before="120" w:after="0" w:line="240" w:lineRule="auto"/>
        <w:ind w:left="4248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</w:t>
      </w:r>
    </w:p>
    <w:p w14:paraId="5E283B2F" w14:textId="7867BA97" w:rsidR="00C97408" w:rsidRDefault="00C97408" w:rsidP="00C97408">
      <w:pPr>
        <w:spacing w:before="120" w:after="0" w:line="240" w:lineRule="auto"/>
        <w:ind w:left="4248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</w:t>
      </w:r>
      <w:r w:rsidR="00B23199"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>Gminny Komisarz Spisowy</w:t>
      </w:r>
    </w:p>
    <w:p w14:paraId="38BD6A99" w14:textId="4E398A42" w:rsidR="00D6492D" w:rsidRDefault="00C97408" w:rsidP="00C97408">
      <w:pPr>
        <w:spacing w:before="120" w:after="0" w:line="240" w:lineRule="auto"/>
        <w:ind w:left="4247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Jarosław Wejer </w:t>
      </w:r>
    </w:p>
    <w:p w14:paraId="3DFC4F8A" w14:textId="080094F9" w:rsidR="00B23199" w:rsidRPr="00C97408" w:rsidRDefault="00C97408" w:rsidP="00C97408">
      <w:pPr>
        <w:spacing w:after="0" w:line="240" w:lineRule="auto"/>
        <w:ind w:left="4247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Wójt Gminy Luzino</w:t>
      </w:r>
    </w:p>
    <w:p w14:paraId="0DEA98CA" w14:textId="2DDF092F" w:rsidR="00011CCA" w:rsidRDefault="00011CCA" w:rsidP="00011CCA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702245" w14:textId="77777777" w:rsidR="00011CCA" w:rsidRDefault="00011CCA" w:rsidP="00011CCA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11CCA" w:rsidRPr="00011CCA" w14:paraId="17A48B31" w14:textId="77777777" w:rsidTr="002405B2">
        <w:trPr>
          <w:jc w:val="center"/>
        </w:trPr>
        <w:tc>
          <w:tcPr>
            <w:tcW w:w="9918" w:type="dxa"/>
          </w:tcPr>
          <w:p w14:paraId="7BF446A9" w14:textId="240E4AF5" w:rsidR="00011CCA" w:rsidRPr="00011CCA" w:rsidRDefault="00011CCA" w:rsidP="002405B2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bookmarkStart w:id="0" w:name="_Hlk62658984"/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Informacje dotyczące przetwarzania danych osobowych w celu realizacji naboru </w:t>
            </w: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kandydatów na rachmistrzów spisowych</w:t>
            </w:r>
          </w:p>
          <w:p w14:paraId="6547B3F5" w14:textId="4F9D9A19" w:rsidR="00011CCA" w:rsidRPr="00011CCA" w:rsidRDefault="00011CCA" w:rsidP="002405B2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z 04.05.2016, str. 1 z późn.zm.) „RODO”, administrator informuje o zasadach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>oraz o przysługujących Pani/Panu prawach związanych z przetwarzaniem Pani/Pana danych osobowych.</w:t>
            </w:r>
          </w:p>
          <w:p w14:paraId="0ACFB3DF" w14:textId="0344F4D9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14:paraId="5D341AC5" w14:textId="31A35920" w:rsidR="00011CCA" w:rsidRPr="00011CCA" w:rsidRDefault="00011CCA" w:rsidP="002405B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 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– Wójt Gminy Luzino, ul. </w:t>
            </w:r>
            <w:r w:rsidR="00704803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Ofiar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Stutthofu 11, 84 – 242 Luzino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.</w:t>
            </w:r>
          </w:p>
          <w:p w14:paraId="32F3F094" w14:textId="0771E501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14:paraId="53611EA7" w14:textId="77777777" w:rsidR="00011CCA" w:rsidRPr="00011CCA" w:rsidRDefault="00011CCA" w:rsidP="006C1B42">
            <w:pPr>
              <w:shd w:val="clear" w:color="auto" w:fill="FDFDFD"/>
              <w:ind w:left="316" w:right="178" w:hanging="4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70EFCC9" w14:textId="307198F7" w:rsidR="00011CCA" w:rsidRPr="00011CCA" w:rsidRDefault="00011CCA" w:rsidP="006C1B42">
            <w:pPr>
              <w:pStyle w:val="Akapitzlist"/>
              <w:numPr>
                <w:ilvl w:val="0"/>
                <w:numId w:val="26"/>
              </w:numPr>
              <w:shd w:val="clear" w:color="auto" w:fill="FDFDFD"/>
              <w:ind w:left="596" w:right="178" w:hanging="284"/>
              <w:jc w:val="both"/>
              <w:rPr>
                <w:rFonts w:eastAsia="Times New Roman"/>
                <w:color w:val="222222"/>
                <w:sz w:val="24"/>
                <w:szCs w:val="24"/>
                <w:u w:val="single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pocztą tradycyjną na adres: Urząd Gminy Luzino, ul. </w:t>
            </w:r>
            <w:r w:rsidR="00704803">
              <w:rPr>
                <w:rFonts w:ascii="Fira Sans" w:eastAsia="Times New Roman" w:hAnsi="Fira Sans"/>
                <w:color w:val="222222"/>
                <w:sz w:val="24"/>
                <w:szCs w:val="24"/>
              </w:rPr>
              <w:t>Ofiar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Stutthofu 11, 84 – 242 Luzino</w:t>
            </w: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>,</w:t>
            </w:r>
          </w:p>
          <w:p w14:paraId="2543E6FC" w14:textId="347C6E54" w:rsidR="00011CCA" w:rsidRPr="00011CCA" w:rsidRDefault="00011CCA" w:rsidP="006C1B42">
            <w:pPr>
              <w:pStyle w:val="Akapitzlist"/>
              <w:numPr>
                <w:ilvl w:val="0"/>
                <w:numId w:val="26"/>
              </w:numPr>
              <w:shd w:val="clear" w:color="auto" w:fill="FDFDFD"/>
              <w:ind w:left="596" w:right="178" w:hanging="284"/>
              <w:jc w:val="both"/>
              <w:rPr>
                <w:rStyle w:val="Hipercze"/>
                <w:rFonts w:eastAsia="Times New Roman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l: </w:t>
            </w:r>
            <w:hyperlink r:id="rId10" w:history="1">
              <w:r w:rsidRPr="002D0AE9">
                <w:rPr>
                  <w:rStyle w:val="Hipercze"/>
                  <w:rFonts w:ascii="Fira Sans" w:eastAsia="Times New Roman" w:hAnsi="Fira Sans" w:cstheme="minorBidi"/>
                  <w:sz w:val="24"/>
                  <w:szCs w:val="24"/>
                </w:rPr>
                <w:t>inspektor.abi@gmail.com</w:t>
              </w:r>
            </w:hyperlink>
            <w:r>
              <w:rPr>
                <w:rFonts w:ascii="Fira Sans" w:eastAsia="Times New Roman" w:hAnsi="Fira Sans"/>
                <w:sz w:val="24"/>
                <w:szCs w:val="24"/>
              </w:rPr>
              <w:t xml:space="preserve"> </w:t>
            </w:r>
            <w:r w:rsidRPr="00011CCA">
              <w:rPr>
                <w:rFonts w:ascii="Fira Sans" w:hAnsi="Fira Sans"/>
                <w:sz w:val="24"/>
                <w:szCs w:val="24"/>
              </w:rPr>
              <w:t>.</w:t>
            </w:r>
          </w:p>
          <w:p w14:paraId="3901161B" w14:textId="77777777" w:rsidR="00011CCA" w:rsidRPr="00011CCA" w:rsidRDefault="00011CCA" w:rsidP="006C1B42">
            <w:pPr>
              <w:pStyle w:val="Akapitzlist"/>
              <w:shd w:val="clear" w:color="auto" w:fill="FDFDFD"/>
              <w:ind w:left="174" w:right="178" w:hanging="4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011CCA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011CCA">
              <w:rPr>
                <w:rFonts w:ascii="Fira Sans" w:hAnsi="Fira Sans"/>
                <w:sz w:val="24"/>
                <w:szCs w:val="24"/>
                <w:lang w:eastAsia="x-none"/>
              </w:rPr>
              <w:t> </w:t>
            </w:r>
            <w:r w:rsidRPr="00011CCA">
              <w:rPr>
                <w:rFonts w:ascii="Fira Sans" w:hAnsi="Fira Sans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79B9EB5D" w14:textId="11061845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1B087307" w14:textId="72A1DC27" w:rsidR="00011CCA" w:rsidRPr="00011CCA" w:rsidRDefault="006C1B42" w:rsidP="006C1B42">
            <w:pPr>
              <w:shd w:val="clear" w:color="auto" w:fill="FDFDFD"/>
              <w:ind w:left="312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 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</w:t>
            </w:r>
            <w:r w:rsid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</w:t>
            </w: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zwaną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„ustawa o NSP 2021”. </w:t>
            </w:r>
          </w:p>
          <w:p w14:paraId="2E3182AD" w14:textId="2A480929" w:rsidR="00011CCA" w:rsidRPr="00011CCA" w:rsidRDefault="006C1B42" w:rsidP="006C1B42">
            <w:pPr>
              <w:pStyle w:val="Akapitzlist"/>
              <w:shd w:val="clear" w:color="auto" w:fill="FDFDFD"/>
              <w:ind w:left="312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1" w:anchor="_ftn3" w:history="1"/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C6EE3FD" w14:textId="31DDCF0E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14:paraId="052D4325" w14:textId="24BB85E6" w:rsidR="00011CCA" w:rsidRPr="00011CCA" w:rsidRDefault="00011CCA" w:rsidP="006C1B42">
            <w:pPr>
              <w:pStyle w:val="Akapitzlist"/>
              <w:shd w:val="clear" w:color="auto" w:fill="FDFDFD"/>
              <w:ind w:left="312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6C1B42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lastRenderedPageBreak/>
              <w:t xml:space="preserve">i organizacyjnych umożliwiających przeprowadzenie naboru oraz przechowywanie dokumentacji dotyczącej naboru, osoby działające na polecenie administratora, osoby </w:t>
            </w:r>
            <w:r w:rsidR="006C1B42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34759AF0" w14:textId="0236FEC1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011CCA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1EC5C161" w14:textId="77777777" w:rsidR="00011CCA" w:rsidRPr="00011CCA" w:rsidRDefault="00011CCA" w:rsidP="006C1B42">
            <w:pPr>
              <w:pStyle w:val="Akapitzlist"/>
              <w:shd w:val="clear" w:color="auto" w:fill="FDFDFD"/>
              <w:ind w:left="312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23987810" w14:textId="255D2A93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B42BEC7" w14:textId="77777777" w:rsidR="00011CCA" w:rsidRPr="00011CCA" w:rsidRDefault="00011CCA" w:rsidP="006C1B42">
            <w:pPr>
              <w:shd w:val="clear" w:color="auto" w:fill="FDFDFD"/>
              <w:ind w:left="316" w:right="178" w:hanging="4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14:paraId="3A9D9E47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BCDD64B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14:paraId="32A2E68B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ograniczenia przetwarzania danych osobowych,</w:t>
            </w:r>
          </w:p>
          <w:p w14:paraId="2E734088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14:paraId="167F79AD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sprzeciwu wobec przetwarzania danych osobowych,</w:t>
            </w:r>
          </w:p>
          <w:p w14:paraId="336B9447" w14:textId="7A0321B9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cofnięcia zgody na przetwarzanie danych osobowych w przypadku, w którym przetwarzanie Pa</w:t>
            </w:r>
            <w:r w:rsidR="006C1B42">
              <w:rPr>
                <w:rFonts w:ascii="Fira Sans" w:eastAsia="Times New Roman" w:hAnsi="Fira Sans"/>
                <w:color w:val="222222"/>
                <w:sz w:val="24"/>
                <w:szCs w:val="24"/>
              </w:rPr>
              <w:t>ni/Pana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danych odbywa się na podstawie zgody,</w:t>
            </w:r>
          </w:p>
          <w:p w14:paraId="412424A3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39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wniesienia skargi do </w:t>
            </w:r>
            <w:r w:rsidRPr="00011CCA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11CCA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011CCA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229E4793" w14:textId="12D7F22E" w:rsidR="00011CCA" w:rsidRPr="00011CCA" w:rsidRDefault="006C1B42" w:rsidP="006C1B42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4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D2C9B62" w14:textId="77777777" w:rsidR="00011CCA" w:rsidRPr="00011CCA" w:rsidRDefault="00011CCA" w:rsidP="006C1B42">
            <w:pPr>
              <w:ind w:left="45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011CCA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14:paraId="2351D54C" w14:textId="01728DCF" w:rsidR="00011CCA" w:rsidRPr="00011CCA" w:rsidRDefault="006C1B42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="00011CCA"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15707E28" w14:textId="77777777" w:rsidR="00011CCA" w:rsidRPr="00011CCA" w:rsidRDefault="00011CCA" w:rsidP="006C1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5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011CCA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1E7C954B" w14:textId="77777777" w:rsidR="00011CCA" w:rsidRPr="00011CCA" w:rsidRDefault="00011CCA" w:rsidP="00011CCA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011CCA" w:rsidRPr="0001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CF"/>
    <w:multiLevelType w:val="multilevel"/>
    <w:tmpl w:val="1ADA7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2792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2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D40561"/>
    <w:multiLevelType w:val="hybridMultilevel"/>
    <w:tmpl w:val="2BF242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7B2791"/>
    <w:multiLevelType w:val="hybridMultilevel"/>
    <w:tmpl w:val="3954A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63889"/>
    <w:multiLevelType w:val="multilevel"/>
    <w:tmpl w:val="44F25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12A48"/>
    <w:multiLevelType w:val="hybridMultilevel"/>
    <w:tmpl w:val="A9E0A66A"/>
    <w:lvl w:ilvl="0" w:tplc="04150011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23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"/>
  </w:num>
  <w:num w:numId="22">
    <w:abstractNumId w:val="17"/>
  </w:num>
  <w:num w:numId="23">
    <w:abstractNumId w:val="0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11CCA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502E8"/>
    <w:rsid w:val="00376D97"/>
    <w:rsid w:val="003A2163"/>
    <w:rsid w:val="003D3A6A"/>
    <w:rsid w:val="003E2FE3"/>
    <w:rsid w:val="003F2136"/>
    <w:rsid w:val="00402D79"/>
    <w:rsid w:val="00405EEE"/>
    <w:rsid w:val="00435AAB"/>
    <w:rsid w:val="00443C56"/>
    <w:rsid w:val="00481B78"/>
    <w:rsid w:val="0049542F"/>
    <w:rsid w:val="0049670D"/>
    <w:rsid w:val="004A0646"/>
    <w:rsid w:val="004A19E3"/>
    <w:rsid w:val="00501475"/>
    <w:rsid w:val="005038BF"/>
    <w:rsid w:val="00524828"/>
    <w:rsid w:val="005317DB"/>
    <w:rsid w:val="00537A9C"/>
    <w:rsid w:val="00541FCD"/>
    <w:rsid w:val="00575089"/>
    <w:rsid w:val="00584D36"/>
    <w:rsid w:val="005C5792"/>
    <w:rsid w:val="005C73E1"/>
    <w:rsid w:val="005D0163"/>
    <w:rsid w:val="005F47E7"/>
    <w:rsid w:val="00605688"/>
    <w:rsid w:val="00626821"/>
    <w:rsid w:val="006367E5"/>
    <w:rsid w:val="00644BEA"/>
    <w:rsid w:val="006610FF"/>
    <w:rsid w:val="00662C49"/>
    <w:rsid w:val="006635A6"/>
    <w:rsid w:val="006960F3"/>
    <w:rsid w:val="006B4C09"/>
    <w:rsid w:val="006B7C4C"/>
    <w:rsid w:val="006C1B42"/>
    <w:rsid w:val="00704803"/>
    <w:rsid w:val="00721A57"/>
    <w:rsid w:val="00735567"/>
    <w:rsid w:val="00781347"/>
    <w:rsid w:val="00786545"/>
    <w:rsid w:val="007A3D6B"/>
    <w:rsid w:val="007E3325"/>
    <w:rsid w:val="00805322"/>
    <w:rsid w:val="008178AB"/>
    <w:rsid w:val="00822750"/>
    <w:rsid w:val="00884154"/>
    <w:rsid w:val="0088479A"/>
    <w:rsid w:val="00887E17"/>
    <w:rsid w:val="00891345"/>
    <w:rsid w:val="00895F33"/>
    <w:rsid w:val="008B15AE"/>
    <w:rsid w:val="008B4DB1"/>
    <w:rsid w:val="008F0691"/>
    <w:rsid w:val="008F74A6"/>
    <w:rsid w:val="00922229"/>
    <w:rsid w:val="009350C4"/>
    <w:rsid w:val="00955AF1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D1766"/>
    <w:rsid w:val="00AF7611"/>
    <w:rsid w:val="00B200E3"/>
    <w:rsid w:val="00B23199"/>
    <w:rsid w:val="00B414A2"/>
    <w:rsid w:val="00B7197C"/>
    <w:rsid w:val="00B82AC5"/>
    <w:rsid w:val="00B8567F"/>
    <w:rsid w:val="00BC2141"/>
    <w:rsid w:val="00BC2187"/>
    <w:rsid w:val="00BE43BB"/>
    <w:rsid w:val="00BE641D"/>
    <w:rsid w:val="00BE7B3F"/>
    <w:rsid w:val="00BF0B75"/>
    <w:rsid w:val="00BF1379"/>
    <w:rsid w:val="00C32EDE"/>
    <w:rsid w:val="00C43B9D"/>
    <w:rsid w:val="00C8095B"/>
    <w:rsid w:val="00C965DE"/>
    <w:rsid w:val="00C97408"/>
    <w:rsid w:val="00CE17BD"/>
    <w:rsid w:val="00D00B31"/>
    <w:rsid w:val="00D32743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B09A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uzino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uzino.pl" TargetMode="Externa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.ab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z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Alicja Hinz</cp:lastModifiedBy>
  <cp:revision>4</cp:revision>
  <cp:lastPrinted>2021-01-28T15:41:00Z</cp:lastPrinted>
  <dcterms:created xsi:type="dcterms:W3CDTF">2021-06-15T07:56:00Z</dcterms:created>
  <dcterms:modified xsi:type="dcterms:W3CDTF">2021-06-15T08:46:00Z</dcterms:modified>
</cp:coreProperties>
</file>